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DB534B" w14:textId="55B45382" w:rsidR="00EB1F3C" w:rsidRPr="00DD23B7" w:rsidRDefault="00E9428A" w:rsidP="00EB1F3C">
      <w:pPr>
        <w:pStyle w:val="Header"/>
        <w:tabs>
          <w:tab w:val="right" w:pos="9639"/>
        </w:tabs>
        <w:rPr>
          <w:bCs/>
          <w:noProof w:val="0"/>
          <w:sz w:val="24"/>
          <w:szCs w:val="24"/>
        </w:rPr>
      </w:pPr>
      <w:bookmarkStart w:id="0" w:name="_Hlk37418177"/>
      <w:bookmarkStart w:id="1" w:name="_Hlk148433929"/>
      <w:r w:rsidRPr="00B266B0">
        <w:rPr>
          <w:bCs/>
          <w:noProof w:val="0"/>
          <w:sz w:val="24"/>
          <w:szCs w:val="24"/>
        </w:rPr>
        <w:t>3GPP T</w:t>
      </w:r>
      <w:bookmarkStart w:id="2" w:name="_Ref452454252"/>
      <w:bookmarkEnd w:id="2"/>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30</w:t>
      </w:r>
      <w:r w:rsidR="00EB1F3C">
        <w:tab/>
      </w:r>
      <w:r w:rsidR="003E376C" w:rsidRPr="003E376C">
        <w:rPr>
          <w:bCs/>
          <w:noProof w:val="0"/>
          <w:sz w:val="24"/>
          <w:szCs w:val="24"/>
        </w:rPr>
        <w:t>R3-25</w:t>
      </w:r>
      <w:r w:rsidR="00CB0206">
        <w:rPr>
          <w:bCs/>
          <w:noProof w:val="0"/>
          <w:sz w:val="24"/>
          <w:szCs w:val="24"/>
        </w:rPr>
        <w:t>8522</w:t>
      </w:r>
      <w:bookmarkStart w:id="3" w:name="_GoBack"/>
      <w:bookmarkEnd w:id="3"/>
    </w:p>
    <w:bookmarkEnd w:id="0"/>
    <w:bookmarkEnd w:id="1"/>
    <w:p w14:paraId="4D175A8F" w14:textId="7C06A957" w:rsidR="00EB1F3C" w:rsidRPr="00137C44" w:rsidRDefault="00E9428A" w:rsidP="00EB1F3C">
      <w:pPr>
        <w:pStyle w:val="Header"/>
        <w:rPr>
          <w:bCs/>
          <w:noProof w:val="0"/>
          <w:sz w:val="24"/>
          <w:szCs w:val="24"/>
        </w:rPr>
      </w:pPr>
      <w:r>
        <w:rPr>
          <w:sz w:val="24"/>
        </w:rPr>
        <w:t>Dallas</w:t>
      </w:r>
      <w:r w:rsidRPr="00D731CF">
        <w:rPr>
          <w:sz w:val="24"/>
        </w:rPr>
        <w:t xml:space="preserve">, </w:t>
      </w:r>
      <w:r>
        <w:rPr>
          <w:sz w:val="24"/>
        </w:rPr>
        <w:t>US</w:t>
      </w:r>
      <w:r w:rsidRPr="00D731CF">
        <w:rPr>
          <w:sz w:val="24"/>
        </w:rPr>
        <w:t xml:space="preserve">, </w:t>
      </w:r>
      <w:r>
        <w:rPr>
          <w:sz w:val="24"/>
        </w:rPr>
        <w:t>17</w:t>
      </w:r>
      <w:r w:rsidRPr="004179B4">
        <w:rPr>
          <w:sz w:val="24"/>
          <w:vertAlign w:val="superscript"/>
        </w:rPr>
        <w:t>th</w:t>
      </w:r>
      <w:r>
        <w:rPr>
          <w:sz w:val="24"/>
        </w:rPr>
        <w:t xml:space="preserve"> – 21</w:t>
      </w:r>
      <w:r>
        <w:rPr>
          <w:sz w:val="24"/>
          <w:vertAlign w:val="superscript"/>
        </w:rPr>
        <w:t>st</w:t>
      </w:r>
      <w:r>
        <w:rPr>
          <w:sz w:val="24"/>
        </w:rPr>
        <w:t xml:space="preserve"> November, </w:t>
      </w:r>
      <w:r w:rsidRPr="00D731CF">
        <w:rPr>
          <w:sz w:val="24"/>
        </w:rPr>
        <w:t>202</w:t>
      </w:r>
      <w:r>
        <w:rPr>
          <w:sz w:val="24"/>
        </w:rPr>
        <w:t>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04C1D448"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D94E34">
        <w:rPr>
          <w:rFonts w:cs="Arial"/>
          <w:b/>
          <w:bCs/>
          <w:sz w:val="24"/>
          <w:lang w:val="en-US"/>
        </w:rPr>
        <w:t>10.4</w:t>
      </w:r>
    </w:p>
    <w:p w14:paraId="30E02942" w14:textId="4C3F2F03"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EB1F3C">
        <w:rPr>
          <w:rFonts w:ascii="Arial" w:hAnsi="Arial" w:cs="Arial"/>
          <w:b/>
          <w:bCs/>
        </w:rPr>
        <w:t>Jio Platforms</w:t>
      </w:r>
      <w:r w:rsidR="00C553AB">
        <w:rPr>
          <w:rFonts w:ascii="Arial" w:hAnsi="Arial" w:cs="Arial"/>
          <w:b/>
          <w:bCs/>
        </w:rPr>
        <w:t>, FiberCop</w:t>
      </w:r>
    </w:p>
    <w:p w14:paraId="30E02943" w14:textId="2C0680E0" w:rsidR="0034111C" w:rsidRPr="00DD23B7" w:rsidRDefault="0034111C" w:rsidP="001D3E33">
      <w:pPr>
        <w:tabs>
          <w:tab w:val="left" w:pos="1620"/>
        </w:tabs>
        <w:ind w:left="1985" w:hanging="1985"/>
        <w:rPr>
          <w:rFonts w:ascii="Arial" w:hAnsi="Arial" w:cs="Arial"/>
          <w:b/>
        </w:rPr>
      </w:pPr>
      <w:r w:rsidRPr="00DD23B7">
        <w:rPr>
          <w:rFonts w:ascii="Arial" w:hAnsi="Arial" w:cs="Arial"/>
          <w:b/>
          <w:bCs/>
        </w:rPr>
        <w:t>Title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EB1F3C">
        <w:rPr>
          <w:rFonts w:ascii="Arial" w:hAnsi="Arial" w:cs="Arial"/>
          <w:b/>
          <w:bCs/>
        </w:rPr>
        <w:t>On the Discussion of 6G RAN Internal Functional Sp</w:t>
      </w:r>
      <w:r w:rsidR="00637EE5">
        <w:rPr>
          <w:rFonts w:ascii="Arial" w:hAnsi="Arial" w:cs="Arial"/>
          <w:b/>
          <w:bCs/>
        </w:rPr>
        <w:t>l</w:t>
      </w:r>
      <w:r w:rsidR="00EB1F3C">
        <w:rPr>
          <w:rFonts w:ascii="Arial" w:hAnsi="Arial" w:cs="Arial"/>
          <w:b/>
          <w:bCs/>
        </w:rPr>
        <w:t>it</w:t>
      </w:r>
      <w:r w:rsidR="00561184">
        <w:rPr>
          <w:rFonts w:ascii="Arial" w:hAnsi="Arial" w:cs="Arial"/>
          <w:b/>
          <w:bCs/>
        </w:rPr>
        <w:t xml:space="preserve"> </w:t>
      </w:r>
    </w:p>
    <w:p w14:paraId="11685FF7" w14:textId="274BDC5D"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EB1F3C">
        <w:rPr>
          <w:rFonts w:ascii="Arial" w:hAnsi="Arial" w:cs="Arial"/>
          <w:b/>
          <w:bCs/>
        </w:rPr>
        <w:t>Discussion</w:t>
      </w:r>
    </w:p>
    <w:p w14:paraId="7CF7938E" w14:textId="18B270B9" w:rsidR="00ED1327" w:rsidRPr="003E16DD" w:rsidRDefault="00EE7FA7" w:rsidP="003E16DD">
      <w:pPr>
        <w:pStyle w:val="Heading1"/>
      </w:pPr>
      <w:r w:rsidRPr="003E16DD">
        <w:t>Introduction</w:t>
      </w:r>
    </w:p>
    <w:p w14:paraId="14AF9A70" w14:textId="79F696AC" w:rsidR="00B908BF" w:rsidRDefault="000A42CC" w:rsidP="000A42CC">
      <w:pPr>
        <w:jc w:val="both"/>
      </w:pPr>
      <w:bookmarkStart w:id="4" w:name="_Hlk510705081"/>
      <w:r>
        <w:t xml:space="preserve">During the RAN#109 Plenary meeting in Beijing, several 6G Study Items were discussed, resulting in the consolidation of the document RP-252912, “Study on 6G Radio” [1]. During the plenary meeting </w:t>
      </w:r>
      <w:r w:rsidR="00D52AB6">
        <w:t>discussion,</w:t>
      </w:r>
      <w:r>
        <w:t xml:space="preserve"> i</w:t>
      </w:r>
      <w:r w:rsidR="00B908BF">
        <w:t xml:space="preserve">t was acknowledged and agreed the </w:t>
      </w:r>
      <w:r w:rsidR="00B908BF" w:rsidRPr="00B908BF">
        <w:t>below objectives on 6G RAN architecture</w:t>
      </w:r>
      <w:r w:rsidR="00B908BF">
        <w:t>:</w:t>
      </w:r>
    </w:p>
    <w:p w14:paraId="6FA3D19C" w14:textId="25AEA019" w:rsidR="00B908BF" w:rsidRPr="00B908BF" w:rsidRDefault="00B908BF" w:rsidP="000A42CC">
      <w:pPr>
        <w:jc w:val="both"/>
        <w:rPr>
          <w:i/>
          <w:color w:val="00B050"/>
          <w:sz w:val="20"/>
          <w:szCs w:val="20"/>
        </w:rPr>
      </w:pPr>
      <w:r w:rsidRPr="00B908BF">
        <w:rPr>
          <w:i/>
          <w:color w:val="00B050"/>
          <w:sz w:val="20"/>
          <w:szCs w:val="20"/>
        </w:rPr>
        <w:t>The detailed objectives of the study are:</w:t>
      </w:r>
    </w:p>
    <w:p w14:paraId="1FBCFC2C" w14:textId="21AE2832" w:rsidR="00B908BF" w:rsidRPr="00B908BF" w:rsidRDefault="00B908BF" w:rsidP="000A42CC">
      <w:pPr>
        <w:jc w:val="both"/>
        <w:rPr>
          <w:i/>
          <w:color w:val="00B050"/>
          <w:sz w:val="20"/>
          <w:szCs w:val="20"/>
        </w:rPr>
      </w:pPr>
      <w:r w:rsidRPr="00B908BF">
        <w:rPr>
          <w:i/>
          <w:color w:val="00B050"/>
          <w:sz w:val="20"/>
          <w:szCs w:val="20"/>
        </w:rPr>
        <w:t>…………………………..</w:t>
      </w:r>
    </w:p>
    <w:p w14:paraId="5B34EA36" w14:textId="77777777" w:rsidR="00B908BF" w:rsidRPr="00B908BF" w:rsidRDefault="00B908BF" w:rsidP="00B908BF">
      <w:pPr>
        <w:pStyle w:val="ListParagraph"/>
        <w:numPr>
          <w:ilvl w:val="0"/>
          <w:numId w:val="21"/>
        </w:numPr>
        <w:overflowPunct w:val="0"/>
        <w:autoSpaceDE w:val="0"/>
        <w:autoSpaceDN w:val="0"/>
        <w:adjustRightInd w:val="0"/>
        <w:spacing w:after="120" w:line="240" w:lineRule="auto"/>
        <w:textAlignment w:val="baseline"/>
        <w:rPr>
          <w:i/>
          <w:color w:val="00B050"/>
          <w:sz w:val="20"/>
          <w:szCs w:val="20"/>
        </w:rPr>
      </w:pPr>
      <w:r w:rsidRPr="00B908BF">
        <w:rPr>
          <w:i/>
          <w:color w:val="00B050"/>
          <w:sz w:val="20"/>
          <w:szCs w:val="20"/>
        </w:rPr>
        <w:t xml:space="preserve">Radio Access Network architecture, interface protocols and procedures considering support of various services and </w:t>
      </w:r>
      <w:r w:rsidRPr="00B908BF">
        <w:rPr>
          <w:rFonts w:hint="eastAsia"/>
          <w:i/>
          <w:color w:val="00B050"/>
          <w:sz w:val="20"/>
          <w:szCs w:val="20"/>
          <w:lang w:eastAsia="ja-JP"/>
        </w:rPr>
        <w:t>functionalities</w:t>
      </w:r>
      <w:r w:rsidRPr="00B908BF">
        <w:rPr>
          <w:i/>
          <w:color w:val="00B050"/>
          <w:sz w:val="20"/>
          <w:szCs w:val="20"/>
        </w:rPr>
        <w:t xml:space="preserve"> (e.g. AI/ML, sensing, etc). [RAN3, RAN2]</w:t>
      </w:r>
    </w:p>
    <w:p w14:paraId="1809F076" w14:textId="77777777" w:rsidR="00B908BF" w:rsidRPr="00B908BF" w:rsidRDefault="00B908BF" w:rsidP="00B908BF">
      <w:pPr>
        <w:pStyle w:val="ListParagraph"/>
        <w:numPr>
          <w:ilvl w:val="0"/>
          <w:numId w:val="22"/>
        </w:numPr>
        <w:overflowPunct w:val="0"/>
        <w:autoSpaceDE w:val="0"/>
        <w:autoSpaceDN w:val="0"/>
        <w:adjustRightInd w:val="0"/>
        <w:spacing w:after="120" w:line="240" w:lineRule="auto"/>
        <w:textAlignment w:val="baseline"/>
        <w:rPr>
          <w:i/>
          <w:color w:val="00B050"/>
          <w:sz w:val="20"/>
          <w:szCs w:val="20"/>
        </w:rPr>
      </w:pPr>
      <w:r w:rsidRPr="00B908BF">
        <w:rPr>
          <w:i/>
          <w:color w:val="00B050"/>
          <w:sz w:val="20"/>
          <w:szCs w:val="20"/>
        </w:rPr>
        <w:t>Overall RAN architecture aspects</w:t>
      </w:r>
      <w:r w:rsidRPr="00B908BF">
        <w:rPr>
          <w:rFonts w:hint="eastAsia"/>
          <w:i/>
          <w:color w:val="00B050"/>
          <w:sz w:val="20"/>
          <w:szCs w:val="20"/>
          <w:lang w:eastAsia="ja-JP"/>
        </w:rPr>
        <w:t xml:space="preserve"> </w:t>
      </w:r>
      <w:r w:rsidRPr="00B908BF">
        <w:rPr>
          <w:i/>
          <w:color w:val="00B050"/>
          <w:sz w:val="20"/>
          <w:szCs w:val="20"/>
        </w:rPr>
        <w:t>[RAN3, RAN2]</w:t>
      </w:r>
    </w:p>
    <w:p w14:paraId="505AA659" w14:textId="77777777" w:rsidR="00B908BF" w:rsidRPr="00B908BF" w:rsidRDefault="00B908BF" w:rsidP="00B908BF">
      <w:pPr>
        <w:pStyle w:val="ListParagraph"/>
        <w:numPr>
          <w:ilvl w:val="0"/>
          <w:numId w:val="22"/>
        </w:numPr>
        <w:overflowPunct w:val="0"/>
        <w:autoSpaceDE w:val="0"/>
        <w:autoSpaceDN w:val="0"/>
        <w:adjustRightInd w:val="0"/>
        <w:spacing w:after="120" w:line="240" w:lineRule="auto"/>
        <w:textAlignment w:val="baseline"/>
        <w:rPr>
          <w:b/>
          <w:i/>
          <w:color w:val="00B050"/>
          <w:sz w:val="20"/>
          <w:szCs w:val="20"/>
          <w:u w:val="single"/>
        </w:rPr>
      </w:pPr>
      <w:r w:rsidRPr="00B908BF">
        <w:rPr>
          <w:b/>
          <w:i/>
          <w:color w:val="00B050"/>
          <w:sz w:val="20"/>
          <w:szCs w:val="20"/>
          <w:u w:val="single"/>
        </w:rPr>
        <w:t>RAN-CN functional split, interface, protocol stack and procedures [RAN3]</w:t>
      </w:r>
    </w:p>
    <w:p w14:paraId="40AC891C" w14:textId="77777777" w:rsidR="00B908BF" w:rsidRPr="00B908BF" w:rsidRDefault="00B908BF" w:rsidP="00B908BF">
      <w:pPr>
        <w:pStyle w:val="ListParagraph"/>
        <w:numPr>
          <w:ilvl w:val="0"/>
          <w:numId w:val="22"/>
        </w:numPr>
        <w:overflowPunct w:val="0"/>
        <w:autoSpaceDE w:val="0"/>
        <w:autoSpaceDN w:val="0"/>
        <w:adjustRightInd w:val="0"/>
        <w:spacing w:after="120" w:line="240" w:lineRule="auto"/>
        <w:textAlignment w:val="baseline"/>
        <w:rPr>
          <w:b/>
          <w:i/>
          <w:color w:val="00B050"/>
          <w:sz w:val="20"/>
          <w:szCs w:val="20"/>
          <w:u w:val="single"/>
        </w:rPr>
      </w:pPr>
      <w:r w:rsidRPr="00B908BF">
        <w:rPr>
          <w:b/>
          <w:i/>
          <w:color w:val="00B050"/>
          <w:sz w:val="20"/>
          <w:szCs w:val="20"/>
          <w:u w:val="single"/>
        </w:rPr>
        <w:t>RAN internal functional split, interfaces, protocol stacks and procedures, [RAN3, RAN2]</w:t>
      </w:r>
    </w:p>
    <w:p w14:paraId="353EADDA" w14:textId="363E497A" w:rsidR="00A83057" w:rsidRDefault="00651622" w:rsidP="007711B7">
      <w:pPr>
        <w:jc w:val="both"/>
      </w:pPr>
      <w:r>
        <w:t>Furthermore,</w:t>
      </w:r>
      <w:r w:rsidR="000A42CC">
        <w:t xml:space="preserve"> during the last RAN3#129-bis meeting, </w:t>
      </w:r>
      <w:r w:rsidR="00B908BF">
        <w:t xml:space="preserve">the chairman proposed the following to be further studied: </w:t>
      </w:r>
    </w:p>
    <w:p w14:paraId="40A05545" w14:textId="3DE846EF" w:rsidR="00A83057" w:rsidRDefault="00A83057" w:rsidP="00B908BF">
      <w:pPr>
        <w:ind w:left="450"/>
        <w:jc w:val="both"/>
      </w:pPr>
      <w:r w:rsidRPr="00A83057">
        <w:rPr>
          <w:rFonts w:ascii="Calibri" w:eastAsia="SimSun" w:hAnsi="Calibri" w:cs="Calibri"/>
          <w:i/>
          <w:iCs/>
          <w:color w:val="0000FF"/>
          <w:sz w:val="16"/>
        </w:rPr>
        <w:t>Capture pain points and benefits (and potentially derived requirements) of 5G HLS</w:t>
      </w:r>
    </w:p>
    <w:p w14:paraId="6354A112" w14:textId="5FA37421" w:rsidR="00B908BF" w:rsidRDefault="00B908BF" w:rsidP="007711B7">
      <w:pPr>
        <w:jc w:val="both"/>
      </w:pPr>
      <w:r w:rsidRPr="00B908BF">
        <w:t xml:space="preserve">In this contribution, we </w:t>
      </w:r>
      <w:r>
        <w:t xml:space="preserve">further </w:t>
      </w:r>
      <w:r w:rsidRPr="00B908BF">
        <w:t xml:space="preserve">discuss the </w:t>
      </w:r>
      <w:r>
        <w:t>pain points and the benefits of 5G HLS along with the associated requirements</w:t>
      </w:r>
    </w:p>
    <w:p w14:paraId="0302862A" w14:textId="6921A7EF" w:rsidR="00C339B0" w:rsidRDefault="00C339B0" w:rsidP="00D94E34">
      <w:pPr>
        <w:pStyle w:val="Heading1"/>
        <w:rPr>
          <w:lang w:val="en-US"/>
        </w:rPr>
      </w:pPr>
      <w:r w:rsidRPr="00C339B0">
        <w:rPr>
          <w:lang w:val="en-US"/>
        </w:rPr>
        <w:t>Discussion</w:t>
      </w:r>
      <w:r w:rsidR="007443C2">
        <w:rPr>
          <w:lang w:val="en-US"/>
        </w:rPr>
        <w:t xml:space="preserve"> on HLS S</w:t>
      </w:r>
      <w:r w:rsidR="0003535A">
        <w:rPr>
          <w:lang w:val="en-US"/>
        </w:rPr>
        <w:t>plit</w:t>
      </w:r>
      <w:r w:rsidR="007443C2">
        <w:rPr>
          <w:lang w:val="en-US"/>
        </w:rPr>
        <w:t xml:space="preserve"> Overview</w:t>
      </w:r>
      <w:r w:rsidR="0003535A">
        <w:rPr>
          <w:lang w:val="en-US"/>
        </w:rPr>
        <w:t xml:space="preserve"> </w:t>
      </w:r>
    </w:p>
    <w:p w14:paraId="13757938" w14:textId="687C188C" w:rsidR="00A83057" w:rsidRDefault="00A83057" w:rsidP="00A83057">
      <w:pPr>
        <w:jc w:val="both"/>
      </w:pPr>
      <w:r>
        <w:t xml:space="preserve">The evolution of Radio Access Network (RAN) architecture in 5G and beyond has introduced the concept of functional splits within the gNB, enabling flexible deployment, </w:t>
      </w:r>
      <w:r w:rsidR="00A96A90">
        <w:t>and optimized</w:t>
      </w:r>
      <w:r>
        <w:t xml:space="preserve"> resource utilization, a</w:t>
      </w:r>
      <w:r w:rsidR="00A96A90">
        <w:t xml:space="preserve">long with </w:t>
      </w:r>
      <w:r>
        <w:t>enhanced performance</w:t>
      </w:r>
      <w:r w:rsidR="00A96A90">
        <w:t>, figure 1</w:t>
      </w:r>
      <w:r>
        <w:t xml:space="preserve">. </w:t>
      </w:r>
    </w:p>
    <w:p w14:paraId="32D6C9BB" w14:textId="62167628" w:rsidR="00A96A90" w:rsidRDefault="00A96A90" w:rsidP="00A96A90">
      <w:pPr>
        <w:jc w:val="center"/>
      </w:pPr>
      <w:r w:rsidRPr="00A96A90">
        <w:object w:dxaOrig="4153" w:dyaOrig="2761" w14:anchorId="21984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14pt" o:ole="">
            <v:imagedata r:id="rId11" o:title=""/>
          </v:shape>
          <o:OLEObject Type="Embed" ProgID="Visio.Drawing.15" ShapeID="_x0000_i1025" DrawAspect="Content" ObjectID="_1823964097" r:id="rId12"/>
        </w:object>
      </w:r>
    </w:p>
    <w:p w14:paraId="12BFC955" w14:textId="45797B3E" w:rsidR="00A96A90" w:rsidRPr="00A96A90" w:rsidRDefault="00A96A90" w:rsidP="00A96A90">
      <w:pPr>
        <w:jc w:val="center"/>
        <w:rPr>
          <w:sz w:val="20"/>
          <w:szCs w:val="20"/>
        </w:rPr>
      </w:pPr>
      <w:r>
        <w:rPr>
          <w:sz w:val="20"/>
          <w:szCs w:val="20"/>
        </w:rPr>
        <w:t>Figure 1: gNB CU-DU split architecture with associated interfaces</w:t>
      </w:r>
    </w:p>
    <w:p w14:paraId="638C2333" w14:textId="73E206EB" w:rsidR="00A96A90" w:rsidRDefault="00A96A90" w:rsidP="00A96A90">
      <w:pPr>
        <w:jc w:val="both"/>
      </w:pPr>
      <w:r w:rsidRPr="00A96A90">
        <w:t>As specified in 3GPP TS 38.801, Section 11.1</w:t>
      </w:r>
      <w:r w:rsidR="00AC63AC">
        <w:t xml:space="preserve"> [2]</w:t>
      </w:r>
      <w:r w:rsidRPr="00A96A90">
        <w:t>, the internal functional split is defined through eight options that partition higher-layer and lower-layer functions across the Central Unit (CU), Distributed Unit (DU</w:t>
      </w:r>
      <w:r>
        <w:t>), and Radio Unit (RU)</w:t>
      </w:r>
      <w:r w:rsidR="00496C95">
        <w:t xml:space="preserve"> as shown in</w:t>
      </w:r>
      <w:r w:rsidR="00A670EF">
        <w:t xml:space="preserve"> </w:t>
      </w:r>
      <w:r>
        <w:t>figure 2</w:t>
      </w:r>
      <w:r w:rsidRPr="00A96A90">
        <w:t xml:space="preserve">. Each split option offers a unique balance between performance, latency, and deployment cost, allowing operators to adopt configurations best suited to their requirements and use </w:t>
      </w:r>
      <w:r w:rsidRPr="00A96A90">
        <w:lastRenderedPageBreak/>
        <w:t>cases.</w:t>
      </w:r>
      <w:r w:rsidR="009500CF" w:rsidRPr="009500CF">
        <w:t xml:space="preserve"> </w:t>
      </w:r>
      <w:r w:rsidR="009500CF">
        <w:t>The High Layer Split (HLS) CU–DU split logically separates higher-layer centralized functions from lower-layer distributed functions.</w:t>
      </w:r>
    </w:p>
    <w:p w14:paraId="1CB80541" w14:textId="77777777" w:rsidR="00A83057" w:rsidRDefault="00A83057" w:rsidP="00A83057">
      <w:pPr>
        <w:jc w:val="both"/>
      </w:pPr>
      <w:r>
        <w:rPr>
          <w:noProof/>
        </w:rPr>
        <w:drawing>
          <wp:inline distT="0" distB="0" distL="0" distR="0" wp14:anchorId="358A4BF3" wp14:editId="159085BE">
            <wp:extent cx="6000750" cy="1771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00750" cy="1771650"/>
                    </a:xfrm>
                    <a:prstGeom prst="rect">
                      <a:avLst/>
                    </a:prstGeom>
                  </pic:spPr>
                </pic:pic>
              </a:graphicData>
            </a:graphic>
          </wp:inline>
        </w:drawing>
      </w:r>
    </w:p>
    <w:p w14:paraId="5AAE5306" w14:textId="32FC329D" w:rsidR="00A83057" w:rsidRPr="00A96A90" w:rsidRDefault="00A83057" w:rsidP="00A83057">
      <w:pPr>
        <w:jc w:val="center"/>
        <w:rPr>
          <w:sz w:val="20"/>
          <w:szCs w:val="20"/>
        </w:rPr>
      </w:pPr>
      <w:r w:rsidRPr="00A96A90">
        <w:rPr>
          <w:sz w:val="20"/>
          <w:szCs w:val="20"/>
        </w:rPr>
        <w:t xml:space="preserve">Figure </w:t>
      </w:r>
      <w:r w:rsidR="00A96A90">
        <w:rPr>
          <w:sz w:val="20"/>
          <w:szCs w:val="20"/>
        </w:rPr>
        <w:t>2</w:t>
      </w:r>
      <w:r w:rsidRPr="00A96A90">
        <w:rPr>
          <w:sz w:val="20"/>
          <w:szCs w:val="20"/>
        </w:rPr>
        <w:t>: Function Split between central and distributed unit</w:t>
      </w:r>
    </w:p>
    <w:p w14:paraId="630BBC21" w14:textId="7C328FBF" w:rsidR="00C648D5" w:rsidRPr="00B61F8E" w:rsidRDefault="00AC63AC" w:rsidP="00C13330">
      <w:pPr>
        <w:pStyle w:val="Observation"/>
        <w:numPr>
          <w:ilvl w:val="0"/>
          <w:numId w:val="0"/>
        </w:numPr>
      </w:pPr>
      <w:r w:rsidRPr="00DA3E74">
        <w:rPr>
          <w:b w:val="0"/>
        </w:rPr>
        <w:t>In the context of the ongoing studies on 6G RAN architecture, functional split remains a central consideration for enabling flexibility, scalability, and efficient support of diverse service requirements. Building on the 5G experience where eight split options were evaluated and Option 2 was selected as the high-layer split, 6G discussions have emphasized the need to revisit functional partitioning with additional granularity in both horizontal and vertical domains.</w:t>
      </w:r>
    </w:p>
    <w:p w14:paraId="72F4EFC3" w14:textId="1C686635" w:rsidR="007443C2" w:rsidRDefault="007443C2">
      <w:pPr>
        <w:pStyle w:val="Heading1"/>
      </w:pPr>
      <w:r>
        <w:t>HLS Split Proven Benefits</w:t>
      </w:r>
    </w:p>
    <w:p w14:paraId="011BD965" w14:textId="6DCB9FA0" w:rsidR="007443C2" w:rsidRDefault="007443C2" w:rsidP="007443C2">
      <w:pPr>
        <w:jc w:val="both"/>
      </w:pPr>
      <w:r>
        <w:t xml:space="preserve">Before the CU–DU split came into play, </w:t>
      </w:r>
      <w:r w:rsidR="009F5C12">
        <w:t xml:space="preserve">from the operator’s perspective </w:t>
      </w:r>
      <w:r>
        <w:t xml:space="preserve">the traditional </w:t>
      </w:r>
      <w:r w:rsidR="009F5C12">
        <w:t>g</w:t>
      </w:r>
      <w:r>
        <w:t>NB setup—whether monolithic or only partly centralized—had quite a few drawbacks:</w:t>
      </w:r>
    </w:p>
    <w:p w14:paraId="246F9B6F" w14:textId="77777777" w:rsidR="007443C2" w:rsidRDefault="007443C2" w:rsidP="007443C2">
      <w:pPr>
        <w:pStyle w:val="ListParagraph"/>
        <w:numPr>
          <w:ilvl w:val="0"/>
          <w:numId w:val="24"/>
        </w:numPr>
        <w:jc w:val="both"/>
      </w:pPr>
      <w:r w:rsidRPr="009500CF">
        <w:rPr>
          <w:b/>
        </w:rPr>
        <w:t>Tight functional coupling</w:t>
      </w:r>
      <w:r>
        <w:t>: The RRC, PDCP, RLC, and MAC layers all sat together in one place. That setup made it hard to move or scale functions flexibly across different sites.</w:t>
      </w:r>
    </w:p>
    <w:p w14:paraId="68AABD73" w14:textId="76F9FD6D" w:rsidR="007443C2" w:rsidRDefault="007443C2" w:rsidP="007443C2">
      <w:pPr>
        <w:pStyle w:val="ListParagraph"/>
        <w:numPr>
          <w:ilvl w:val="0"/>
          <w:numId w:val="24"/>
        </w:numPr>
        <w:jc w:val="both"/>
      </w:pPr>
      <w:r w:rsidRPr="009500CF">
        <w:rPr>
          <w:b/>
        </w:rPr>
        <w:t>High operational costs</w:t>
      </w:r>
      <w:r>
        <w:t xml:space="preserve">: Every </w:t>
      </w:r>
      <w:r w:rsidR="0008460C">
        <w:t>gNB</w:t>
      </w:r>
      <w:r>
        <w:t xml:space="preserve"> had to handle full-stack processing on its own, with its own configuration and upkeep. That pushed up both site and maintenance costs while limiting how well resources could be pooled.</w:t>
      </w:r>
    </w:p>
    <w:p w14:paraId="7932DF18" w14:textId="226B453D" w:rsidR="007443C2" w:rsidRDefault="007443C2" w:rsidP="007443C2">
      <w:pPr>
        <w:pStyle w:val="ListParagraph"/>
        <w:numPr>
          <w:ilvl w:val="0"/>
          <w:numId w:val="24"/>
        </w:numPr>
        <w:jc w:val="both"/>
      </w:pPr>
      <w:r w:rsidRPr="009500CF">
        <w:rPr>
          <w:b/>
        </w:rPr>
        <w:t>Poor coordination and optimization</w:t>
      </w:r>
      <w:r>
        <w:t>: Trying to get</w:t>
      </w:r>
      <w:r w:rsidR="005B5301">
        <w:t xml:space="preserve"> gNBs</w:t>
      </w:r>
      <w:r w:rsidR="005A0D01">
        <w:t xml:space="preserve"> </w:t>
      </w:r>
      <w:r>
        <w:t>to cooperate for things like CoMP</w:t>
      </w:r>
      <w:r w:rsidR="00851640">
        <w:t xml:space="preserve"> and</w:t>
      </w:r>
      <w:r w:rsidR="008B25C9">
        <w:t xml:space="preserve"> </w:t>
      </w:r>
      <w:r>
        <w:t>mobility robustness wasn’t easy. The distributed design created latency and inconsistent resource control, which made fine-tuned coordination tricky.</w:t>
      </w:r>
    </w:p>
    <w:p w14:paraId="23083DF5" w14:textId="0D890F14" w:rsidR="00851640" w:rsidRDefault="00851640" w:rsidP="007443C2">
      <w:pPr>
        <w:pStyle w:val="ListParagraph"/>
        <w:numPr>
          <w:ilvl w:val="0"/>
          <w:numId w:val="24"/>
        </w:numPr>
        <w:jc w:val="both"/>
      </w:pPr>
      <w:r>
        <w:rPr>
          <w:b/>
        </w:rPr>
        <w:t xml:space="preserve">Dificult to Manage </w:t>
      </w:r>
      <w:r w:rsidR="00D40F15">
        <w:rPr>
          <w:b/>
        </w:rPr>
        <w:t>Inter-</w:t>
      </w:r>
      <w:r w:rsidR="002C3885">
        <w:rPr>
          <w:b/>
        </w:rPr>
        <w:t xml:space="preserve">Site </w:t>
      </w:r>
      <w:r>
        <w:rPr>
          <w:b/>
        </w:rPr>
        <w:t>Interference</w:t>
      </w:r>
      <w:r w:rsidRPr="008B25C9">
        <w:t>:</w:t>
      </w:r>
      <w:r>
        <w:t xml:space="preserve"> </w:t>
      </w:r>
      <w:r w:rsidR="00D40F15">
        <w:t>With the dedicated sites at distributed locations, it is not po</w:t>
      </w:r>
      <w:r w:rsidR="00197F43">
        <w:t>ssi</w:t>
      </w:r>
      <w:r w:rsidR="002C3885">
        <w:t xml:space="preserve">ble </w:t>
      </w:r>
      <w:r w:rsidR="000E2703">
        <w:t>to</w:t>
      </w:r>
      <w:r w:rsidR="007E6E2A">
        <w:t xml:space="preserve"> manage the </w:t>
      </w:r>
      <w:r w:rsidR="000E2703">
        <w:t>interference</w:t>
      </w:r>
      <w:r w:rsidR="00081B27">
        <w:t xml:space="preserve"> between inter siite cells. This will be a bigger problem in 6G because of the </w:t>
      </w:r>
      <w:r w:rsidR="00C679C5">
        <w:t>more number of cells.</w:t>
      </w:r>
    </w:p>
    <w:p w14:paraId="2FA59D0C" w14:textId="5E1432A1" w:rsidR="007443C2" w:rsidRDefault="007443C2" w:rsidP="007443C2">
      <w:pPr>
        <w:pStyle w:val="ListParagraph"/>
        <w:numPr>
          <w:ilvl w:val="0"/>
          <w:numId w:val="24"/>
        </w:numPr>
        <w:jc w:val="both"/>
      </w:pPr>
      <w:r w:rsidRPr="009500CF">
        <w:rPr>
          <w:b/>
        </w:rPr>
        <w:t>Fragmented data collection</w:t>
      </w:r>
      <w:r>
        <w:t xml:space="preserve">: </w:t>
      </w:r>
      <w:r w:rsidR="009F5C12">
        <w:t>for adopting the next 3GPP Release 17-19 features related to p</w:t>
      </w:r>
      <w:r>
        <w:t xml:space="preserve">erformance metrics, MDT reports, </w:t>
      </w:r>
      <w:r w:rsidR="009F5C12">
        <w:t xml:space="preserve">LTM </w:t>
      </w:r>
      <w:r>
        <w:t>and RRM measurements</w:t>
      </w:r>
      <w:r w:rsidR="00751213">
        <w:t>, it was not easy since they</w:t>
      </w:r>
      <w:r>
        <w:t xml:space="preserve"> were scattered across multiple sites. This fragmentation made AI/ML-driven optimization and SON algorithm training a real challenge</w:t>
      </w:r>
      <w:r w:rsidR="00B929EE">
        <w:t xml:space="preserve"> in the absence of data at centralised location</w:t>
      </w:r>
    </w:p>
    <w:p w14:paraId="6A332945" w14:textId="77777777" w:rsidR="007443C2" w:rsidRDefault="007443C2" w:rsidP="007443C2">
      <w:pPr>
        <w:pStyle w:val="ListParagraph"/>
        <w:numPr>
          <w:ilvl w:val="0"/>
          <w:numId w:val="24"/>
        </w:numPr>
        <w:jc w:val="both"/>
      </w:pPr>
      <w:r w:rsidRPr="009500CF">
        <w:rPr>
          <w:b/>
        </w:rPr>
        <w:t>Inefficient backhaul usage</w:t>
      </w:r>
      <w:r>
        <w:t>: With no centralized traffic control, the system couldn’t steer data or balance loads dynamically across cells. As a result, transport resources often went underused.</w:t>
      </w:r>
    </w:p>
    <w:p w14:paraId="47C32E2F" w14:textId="77777777" w:rsidR="007443C2" w:rsidRDefault="007443C2" w:rsidP="007443C2">
      <w:pPr>
        <w:pStyle w:val="ListParagraph"/>
        <w:numPr>
          <w:ilvl w:val="0"/>
          <w:numId w:val="24"/>
        </w:numPr>
        <w:jc w:val="both"/>
      </w:pPr>
      <w:r w:rsidRPr="009500CF">
        <w:rPr>
          <w:b/>
        </w:rPr>
        <w:t>Limited service differentiation</w:t>
      </w:r>
      <w:r>
        <w:t>: Without centralized scheduling or control, enforcing consistent QoS and enabling network slicing end to end was much harder to achieve.</w:t>
      </w:r>
    </w:p>
    <w:p w14:paraId="3CE131BE" w14:textId="4B9361CF" w:rsidR="00387A32" w:rsidRDefault="00BC5B71" w:rsidP="007443C2">
      <w:pPr>
        <w:pStyle w:val="ListParagraph"/>
        <w:numPr>
          <w:ilvl w:val="0"/>
          <w:numId w:val="24"/>
        </w:numPr>
        <w:jc w:val="both"/>
      </w:pPr>
      <w:r w:rsidRPr="008B25C9">
        <w:rPr>
          <w:b/>
          <w:bCs/>
        </w:rPr>
        <w:t>Open Interface and alievate depende</w:t>
      </w:r>
      <w:r w:rsidR="00323E2B" w:rsidRPr="008B25C9">
        <w:rPr>
          <w:b/>
          <w:bCs/>
        </w:rPr>
        <w:t>n</w:t>
      </w:r>
      <w:r w:rsidRPr="008B25C9">
        <w:rPr>
          <w:b/>
          <w:bCs/>
        </w:rPr>
        <w:t>cy on one vendor:</w:t>
      </w:r>
      <w:r w:rsidR="00323E2B">
        <w:t xml:space="preserve"> Split architecure </w:t>
      </w:r>
      <w:r w:rsidR="007A5CAA">
        <w:t xml:space="preserve">allows to have defined interface and </w:t>
      </w:r>
      <w:r w:rsidR="00262BB6">
        <w:t xml:space="preserve">brings the transparency across the </w:t>
      </w:r>
      <w:r w:rsidR="0095535F">
        <w:t xml:space="preserve">CU, DU and RU which allows the inter-operability </w:t>
      </w:r>
      <w:r w:rsidR="009F2B5A">
        <w:t xml:space="preserve">among the </w:t>
      </w:r>
      <w:r w:rsidR="000B4330">
        <w:t xml:space="preserve">different module vendor. Operator will not have depedency on </w:t>
      </w:r>
      <w:r w:rsidR="005F09FD">
        <w:t xml:space="preserve">any one vendor. </w:t>
      </w:r>
      <w:r w:rsidR="00705285">
        <w:t xml:space="preserve">Inter-operability will bring the transparancy and makes a life easy for operator </w:t>
      </w:r>
      <w:r w:rsidR="00C81D5C">
        <w:t>to manage their network.</w:t>
      </w:r>
    </w:p>
    <w:p w14:paraId="0ACF7D3E" w14:textId="58C6E844" w:rsidR="00C81D5C" w:rsidRDefault="002A3504" w:rsidP="007443C2">
      <w:pPr>
        <w:pStyle w:val="ListParagraph"/>
        <w:numPr>
          <w:ilvl w:val="0"/>
          <w:numId w:val="24"/>
        </w:numPr>
        <w:jc w:val="both"/>
      </w:pPr>
      <w:r>
        <w:rPr>
          <w:b/>
          <w:bCs/>
        </w:rPr>
        <w:lastRenderedPageBreak/>
        <w:t xml:space="preserve">Efficient </w:t>
      </w:r>
      <w:r w:rsidR="00F221DB">
        <w:rPr>
          <w:b/>
          <w:bCs/>
        </w:rPr>
        <w:t xml:space="preserve">Centralised </w:t>
      </w:r>
      <w:r w:rsidR="00A558D1">
        <w:rPr>
          <w:b/>
          <w:bCs/>
        </w:rPr>
        <w:t>Management Functions</w:t>
      </w:r>
      <w:r w:rsidR="00F221DB">
        <w:rPr>
          <w:b/>
          <w:bCs/>
        </w:rPr>
        <w:t xml:space="preserve"> </w:t>
      </w:r>
      <w:r w:rsidR="00B91995">
        <w:rPr>
          <w:b/>
          <w:bCs/>
        </w:rPr>
        <w:t>–</w:t>
      </w:r>
      <w:r w:rsidR="00B91995">
        <w:t xml:space="preserve"> HLS is going to allow the efficient centrliased </w:t>
      </w:r>
      <w:r w:rsidR="004B5BED">
        <w:t>FCAPS functionalities (</w:t>
      </w:r>
      <w:r w:rsidR="009261B7" w:rsidRPr="009261B7">
        <w:t>Fault, Configuration, Accounting, Performance, Security</w:t>
      </w:r>
      <w:r w:rsidR="004B5BED">
        <w:t xml:space="preserve">) </w:t>
      </w:r>
      <w:r w:rsidR="00B91995">
        <w:t xml:space="preserve">that </w:t>
      </w:r>
      <w:r w:rsidR="000F403C">
        <w:t xml:space="preserve">can play a significant role in SON functionality, </w:t>
      </w:r>
      <w:r w:rsidR="00CC57FA">
        <w:t>energy efficient RAN Network, features such as dynamic beam forming, beam shaping etc.</w:t>
      </w:r>
      <w:r w:rsidR="008C4965">
        <w:t xml:space="preserve"> </w:t>
      </w:r>
      <w:r w:rsidR="008D747E">
        <w:t>Centr</w:t>
      </w:r>
      <w:r w:rsidR="00C202CA">
        <w:t>a</w:t>
      </w:r>
      <w:r w:rsidR="008D747E">
        <w:t xml:space="preserve">lised </w:t>
      </w:r>
      <w:r w:rsidR="00D5033D">
        <w:t xml:space="preserve">management functionalities </w:t>
      </w:r>
      <w:r w:rsidR="008D747E">
        <w:t xml:space="preserve">also facilitate AI/ML features for proactive RAN management. </w:t>
      </w:r>
    </w:p>
    <w:p w14:paraId="48C3DDB2" w14:textId="78FE5677" w:rsidR="00CC57FA" w:rsidRDefault="008C4965" w:rsidP="007443C2">
      <w:pPr>
        <w:pStyle w:val="ListParagraph"/>
        <w:numPr>
          <w:ilvl w:val="0"/>
          <w:numId w:val="24"/>
        </w:numPr>
        <w:jc w:val="both"/>
      </w:pPr>
      <w:r>
        <w:rPr>
          <w:b/>
          <w:bCs/>
        </w:rPr>
        <w:t>Cost Effective Hardware:</w:t>
      </w:r>
      <w:r w:rsidR="00A954FF">
        <w:rPr>
          <w:b/>
          <w:bCs/>
        </w:rPr>
        <w:t xml:space="preserve"> </w:t>
      </w:r>
      <w:r w:rsidR="00A954FF" w:rsidRPr="008B25C9">
        <w:t>Commertial off the shelf servers can be used for the baseband processing that re</w:t>
      </w:r>
      <w:r w:rsidR="00A954FF">
        <w:t xml:space="preserve">moves the dependcy of customised baseband from </w:t>
      </w:r>
      <w:r w:rsidR="005A155E">
        <w:t xml:space="preserve">specific vendor. It </w:t>
      </w:r>
      <w:r w:rsidR="006E0E76">
        <w:t xml:space="preserve">reduces the cost </w:t>
      </w:r>
      <w:r w:rsidR="00101544">
        <w:t>of</w:t>
      </w:r>
      <w:r w:rsidR="006E0E76">
        <w:t xml:space="preserve"> hardware because </w:t>
      </w:r>
      <w:r w:rsidR="00101544" w:rsidRPr="008B25C9">
        <w:t>of the usage of multi-purpose processso</w:t>
      </w:r>
      <w:r w:rsidR="00222AAC" w:rsidRPr="008B25C9">
        <w:t>r.</w:t>
      </w:r>
      <w:r w:rsidR="00222AAC">
        <w:rPr>
          <w:b/>
          <w:bCs/>
        </w:rPr>
        <w:t xml:space="preserve"> </w:t>
      </w:r>
    </w:p>
    <w:p w14:paraId="25CF8D0E" w14:textId="77777777" w:rsidR="007443C2" w:rsidRDefault="007443C2" w:rsidP="007443C2">
      <w:pPr>
        <w:jc w:val="both"/>
      </w:pPr>
    </w:p>
    <w:p w14:paraId="26630C9B" w14:textId="41305371" w:rsidR="007443C2" w:rsidRDefault="007443C2" w:rsidP="007443C2">
      <w:pPr>
        <w:jc w:val="both"/>
      </w:pPr>
      <w:r>
        <w:t xml:space="preserve">This HLS architecture came with many benefits in the network deployment, facilitating operators to better implement and optimize network functions and services. Indeed HLS supports scalability, centralized control, and efficient coordination for mobility and resource management. It also offers vendor flexibility, as operators can deploy CU and DU from different vendors rather than relying on a single supplier. Furthermore, with a cloud-hosted CU, faulty DUs can be replaced seamlessly without disrupting centralized control or overall service continuity. </w:t>
      </w:r>
    </w:p>
    <w:p w14:paraId="40E76AD4" w14:textId="5047FB3B" w:rsidR="007443C2" w:rsidRDefault="00222AAC" w:rsidP="007443C2">
      <w:pPr>
        <w:jc w:val="both"/>
      </w:pPr>
      <w:r>
        <w:t>Furthermore,</w:t>
      </w:r>
      <w:r w:rsidR="007443C2">
        <w:t xml:space="preserve"> the DU–DU interface ensures coordination between distributed units within the same CU domain. This interface is critical for enabling functions such as inter-site carrier aggregation, coordinated multi-point (</w:t>
      </w:r>
      <w:proofErr w:type="spellStart"/>
      <w:r w:rsidR="007443C2">
        <w:t>CoMP</w:t>
      </w:r>
      <w:proofErr w:type="spellEnd"/>
      <w:r w:rsidR="007443C2">
        <w:t xml:space="preserve">) transmission and reception, advanced scheduling, and mobility management, which are particularly useful in the overlapping area of radio coverage.  </w:t>
      </w:r>
    </w:p>
    <w:p w14:paraId="08FA1CAA" w14:textId="77777777" w:rsidR="007443C2" w:rsidRDefault="007443C2" w:rsidP="007443C2">
      <w:pPr>
        <w:jc w:val="both"/>
      </w:pPr>
      <w:r>
        <w:t>Summarizing the HLS setup changed things by splitting the work between the CU and DU, which brought some real advantages.</w:t>
      </w:r>
    </w:p>
    <w:p w14:paraId="0EF677BF" w14:textId="77777777" w:rsidR="00751213" w:rsidRDefault="007443C2" w:rsidP="005927D7">
      <w:pPr>
        <w:pStyle w:val="ListParagraph"/>
        <w:numPr>
          <w:ilvl w:val="0"/>
          <w:numId w:val="25"/>
        </w:numPr>
        <w:jc w:val="both"/>
      </w:pPr>
      <w:r>
        <w:t>The CU can manage everything from one place, share resources more easily, and tweak performance using software rather than heavy hardware changes.</w:t>
      </w:r>
    </w:p>
    <w:p w14:paraId="3777DDF2" w14:textId="205C968E" w:rsidR="007443C2" w:rsidRPr="00751213" w:rsidRDefault="007443C2" w:rsidP="00751213">
      <w:pPr>
        <w:pStyle w:val="ListParagraph"/>
        <w:numPr>
          <w:ilvl w:val="1"/>
          <w:numId w:val="25"/>
        </w:numPr>
        <w:jc w:val="both"/>
        <w:rPr>
          <w:sz w:val="20"/>
          <w:szCs w:val="20"/>
        </w:rPr>
      </w:pPr>
      <w:r w:rsidRPr="00751213">
        <w:rPr>
          <w:sz w:val="20"/>
          <w:szCs w:val="20"/>
        </w:rPr>
        <w:t>Meanwhile, the DU stays close to the radio, running low-level MAC and PHY operations. That’s what keeps latency super low and the connection responsive. It’s like having local reflexes for faster reactions.</w:t>
      </w:r>
    </w:p>
    <w:p w14:paraId="0C8A6C9A" w14:textId="77777777" w:rsidR="007443C2" w:rsidRDefault="007443C2" w:rsidP="007443C2">
      <w:pPr>
        <w:pStyle w:val="ListParagraph"/>
        <w:numPr>
          <w:ilvl w:val="0"/>
          <w:numId w:val="25"/>
        </w:numPr>
        <w:jc w:val="both"/>
      </w:pPr>
      <w:r>
        <w:t>This structure also fits perfectly with cloud-native RAN ideas. The CU can live in a virtual machine or a container, so it scales and updates just like any other modern cloud app.</w:t>
      </w:r>
    </w:p>
    <w:p w14:paraId="357501B3" w14:textId="77777777" w:rsidR="007443C2" w:rsidRDefault="007443C2" w:rsidP="007443C2">
      <w:pPr>
        <w:pStyle w:val="ListParagraph"/>
        <w:numPr>
          <w:ilvl w:val="0"/>
          <w:numId w:val="25"/>
        </w:numPr>
        <w:jc w:val="both"/>
      </w:pPr>
      <w:r>
        <w:t>Another big benefit is how it makes AI and machine learning integration smoother. Since the CU gathers all the data, it’s easier to apply global policies, run self-optimizing networks (SON), or perform long-term monitoring and learning from real-world behavior.</w:t>
      </w:r>
    </w:p>
    <w:p w14:paraId="737B752F" w14:textId="77777777" w:rsidR="007443C2" w:rsidRDefault="007443C2" w:rsidP="007443C2">
      <w:pPr>
        <w:pStyle w:val="ListParagraph"/>
        <w:numPr>
          <w:ilvl w:val="0"/>
          <w:numId w:val="25"/>
        </w:numPr>
        <w:jc w:val="both"/>
      </w:pPr>
      <w:r>
        <w:t>Lastly, mobility gets a boost. The CU can handle handovers between DUs internally, cutting down signaling time and the chances of dropped connections when users move between cells.</w:t>
      </w:r>
    </w:p>
    <w:p w14:paraId="22C5E7C0" w14:textId="77777777" w:rsidR="00751213" w:rsidRDefault="00751213" w:rsidP="00751213">
      <w:pPr>
        <w:jc w:val="both"/>
        <w:rPr>
          <w:lang w:val="fi-FI"/>
        </w:rPr>
      </w:pPr>
    </w:p>
    <w:p w14:paraId="43CD818B" w14:textId="38115C46" w:rsidR="00751213" w:rsidRDefault="00751213" w:rsidP="00751213">
      <w:pPr>
        <w:jc w:val="both"/>
        <w:rPr>
          <w:b/>
        </w:rPr>
      </w:pPr>
      <w:r w:rsidRPr="00751213">
        <w:rPr>
          <w:b/>
        </w:rPr>
        <w:t xml:space="preserve">Observation 1: </w:t>
      </w:r>
      <w:r w:rsidR="001A099C">
        <w:rPr>
          <w:b/>
        </w:rPr>
        <w:t>F</w:t>
      </w:r>
      <w:r w:rsidRPr="00751213">
        <w:rPr>
          <w:b/>
        </w:rPr>
        <w:t>rom an operator point of view, all above arguments help reduce operating costs too. With fewer full network nodes to maintain and easier centralized upgrades, managing the system becomes simpler and cheaper.</w:t>
      </w:r>
    </w:p>
    <w:p w14:paraId="08EF33C4" w14:textId="3AED9328" w:rsidR="001A099C" w:rsidRDefault="001A099C" w:rsidP="00751213">
      <w:pPr>
        <w:jc w:val="both"/>
        <w:rPr>
          <w:b/>
        </w:rPr>
      </w:pPr>
      <w:r>
        <w:rPr>
          <w:b/>
        </w:rPr>
        <w:t xml:space="preserve">Observation 2: From a dense deployment or Heterogeneous scenarios in operator networks </w:t>
      </w:r>
      <w:r w:rsidRPr="001A099C">
        <w:rPr>
          <w:b/>
        </w:rPr>
        <w:t xml:space="preserve">CU can </w:t>
      </w:r>
      <w:r>
        <w:rPr>
          <w:b/>
        </w:rPr>
        <w:t>effectively handle handovers between DUs optimizing</w:t>
      </w:r>
      <w:r w:rsidRPr="001A099C">
        <w:rPr>
          <w:b/>
        </w:rPr>
        <w:t xml:space="preserve"> signaling time</w:t>
      </w:r>
      <w:r>
        <w:rPr>
          <w:b/>
        </w:rPr>
        <w:t xml:space="preserve"> latency and improve network performance (minimize</w:t>
      </w:r>
      <w:r w:rsidRPr="001A099C">
        <w:rPr>
          <w:b/>
        </w:rPr>
        <w:t xml:space="preserve"> dropped connections</w:t>
      </w:r>
      <w:r>
        <w:rPr>
          <w:b/>
        </w:rPr>
        <w:t>)</w:t>
      </w:r>
      <w:r w:rsidRPr="001A099C">
        <w:rPr>
          <w:b/>
        </w:rPr>
        <w:t xml:space="preserve"> when users move between cells.</w:t>
      </w:r>
    </w:p>
    <w:p w14:paraId="4253292E" w14:textId="37E3AD3A" w:rsidR="001A099C" w:rsidRPr="00751213" w:rsidRDefault="001A099C" w:rsidP="00751213">
      <w:pPr>
        <w:jc w:val="both"/>
        <w:rPr>
          <w:b/>
        </w:rPr>
      </w:pPr>
      <w:r>
        <w:rPr>
          <w:b/>
        </w:rPr>
        <w:t xml:space="preserve">Observation 3: </w:t>
      </w:r>
      <w:r w:rsidRPr="001A099C">
        <w:rPr>
          <w:b/>
        </w:rPr>
        <w:t>Since the CU gathers all the data, it’s easier to apply global policies, run</w:t>
      </w:r>
      <w:r>
        <w:rPr>
          <w:b/>
        </w:rPr>
        <w:t xml:space="preserve"> self-optimizing networks (SON)</w:t>
      </w:r>
      <w:r w:rsidR="00FF3364">
        <w:rPr>
          <w:b/>
        </w:rPr>
        <w:t xml:space="preserve"> and interference management</w:t>
      </w:r>
      <w:r w:rsidR="008B25C9">
        <w:rPr>
          <w:b/>
        </w:rPr>
        <w:t>.</w:t>
      </w:r>
    </w:p>
    <w:p w14:paraId="04493476" w14:textId="25F83C19" w:rsidR="007443C2" w:rsidRDefault="007443C2">
      <w:pPr>
        <w:pStyle w:val="Heading1"/>
      </w:pPr>
      <w:r>
        <w:lastRenderedPageBreak/>
        <w:t>HLS Pain Points</w:t>
      </w:r>
      <w:r w:rsidR="001A099C">
        <w:t xml:space="preserve"> and Solutions</w:t>
      </w:r>
    </w:p>
    <w:p w14:paraId="0F168021" w14:textId="1EAABEBC" w:rsidR="009F5C12" w:rsidRPr="009F5C12" w:rsidRDefault="009F5C12" w:rsidP="009F5C12">
      <w:pPr>
        <w:jc w:val="both"/>
        <w:rPr>
          <w:lang w:val="en-GB"/>
        </w:rPr>
      </w:pPr>
      <w:r w:rsidRPr="009F5C12">
        <w:rPr>
          <w:lang w:val="en-GB"/>
        </w:rPr>
        <w:t>While the CU–DU split addressed key deplo</w:t>
      </w:r>
      <w:r>
        <w:rPr>
          <w:lang w:val="en-GB"/>
        </w:rPr>
        <w:t xml:space="preserve">yment inefficiencies of legacy </w:t>
      </w:r>
      <w:proofErr w:type="spellStart"/>
      <w:r>
        <w:rPr>
          <w:lang w:val="en-GB"/>
        </w:rPr>
        <w:t>g</w:t>
      </w:r>
      <w:r w:rsidRPr="009F5C12">
        <w:rPr>
          <w:lang w:val="en-GB"/>
        </w:rPr>
        <w:t>NB</w:t>
      </w:r>
      <w:proofErr w:type="spellEnd"/>
      <w:r w:rsidRPr="009F5C12">
        <w:rPr>
          <w:lang w:val="en-GB"/>
        </w:rPr>
        <w:t xml:space="preserve"> architectures, </w:t>
      </w:r>
      <w:r>
        <w:rPr>
          <w:lang w:val="en-GB"/>
        </w:rPr>
        <w:t xml:space="preserve">from the operator’s point of view there were some </w:t>
      </w:r>
      <w:r w:rsidRPr="009F5C12">
        <w:rPr>
          <w:lang w:val="en-GB"/>
        </w:rPr>
        <w:t>operational and technical challenges that limit</w:t>
      </w:r>
      <w:r>
        <w:rPr>
          <w:lang w:val="en-GB"/>
        </w:rPr>
        <w:t>ed</w:t>
      </w:r>
      <w:r w:rsidRPr="009F5C12">
        <w:rPr>
          <w:lang w:val="en-GB"/>
        </w:rPr>
        <w:t xml:space="preserve"> its effectiveness, especially at scale.</w:t>
      </w:r>
    </w:p>
    <w:p w14:paraId="65CD0449" w14:textId="5B73D8E0" w:rsidR="009F5C12" w:rsidRDefault="009F5C12" w:rsidP="009F5C12">
      <w:pPr>
        <w:jc w:val="both"/>
        <w:rPr>
          <w:lang w:val="en-GB"/>
        </w:rPr>
      </w:pPr>
      <w:r w:rsidRPr="009F5C12">
        <w:rPr>
          <w:lang w:val="en-GB"/>
        </w:rPr>
        <w:t>The F1 interface (between CU and DU) introduced strict delay and synchronization requirements — typically &lt;</w:t>
      </w:r>
      <w:r w:rsidR="001A099C">
        <w:rPr>
          <w:lang w:val="en-GB"/>
        </w:rPr>
        <w:t xml:space="preserve"> </w:t>
      </w:r>
      <w:r w:rsidRPr="009F5C12">
        <w:rPr>
          <w:lang w:val="en-GB"/>
        </w:rPr>
        <w:t>5</w:t>
      </w:r>
      <w:r w:rsidR="001A099C">
        <w:rPr>
          <w:lang w:val="en-GB"/>
        </w:rPr>
        <w:t xml:space="preserve"> </w:t>
      </w:r>
      <w:r w:rsidRPr="009F5C12">
        <w:rPr>
          <w:lang w:val="en-GB"/>
        </w:rPr>
        <w:t>–</w:t>
      </w:r>
      <w:r w:rsidR="001A099C">
        <w:rPr>
          <w:lang w:val="en-GB"/>
        </w:rPr>
        <w:t xml:space="preserve"> </w:t>
      </w:r>
      <w:r w:rsidRPr="009F5C12">
        <w:rPr>
          <w:lang w:val="en-GB"/>
        </w:rPr>
        <w:t xml:space="preserve">10 </w:t>
      </w:r>
      <w:proofErr w:type="spellStart"/>
      <w:r w:rsidRPr="009F5C12">
        <w:rPr>
          <w:lang w:val="en-GB"/>
        </w:rPr>
        <w:t>ms</w:t>
      </w:r>
      <w:proofErr w:type="spellEnd"/>
      <w:r w:rsidRPr="009F5C12">
        <w:rPr>
          <w:lang w:val="en-GB"/>
        </w:rPr>
        <w:t xml:space="preserve"> for control/user plane coordination.</w:t>
      </w:r>
      <w:r>
        <w:rPr>
          <w:lang w:val="en-GB"/>
        </w:rPr>
        <w:t xml:space="preserve"> </w:t>
      </w:r>
      <w:r w:rsidR="00BA12AA">
        <w:rPr>
          <w:lang w:val="en-GB"/>
        </w:rPr>
        <w:t>Typically,</w:t>
      </w:r>
      <w:r w:rsidR="001A099C">
        <w:rPr>
          <w:lang w:val="en-GB"/>
        </w:rPr>
        <w:t xml:space="preserve"> only </w:t>
      </w:r>
      <w:r w:rsidR="00BA12AA">
        <w:rPr>
          <w:lang w:val="en-GB"/>
        </w:rPr>
        <w:t>in</w:t>
      </w:r>
      <w:r>
        <w:rPr>
          <w:lang w:val="en-GB"/>
        </w:rPr>
        <w:t xml:space="preserve"> areas where the transport network is not over </w:t>
      </w:r>
      <w:proofErr w:type="spellStart"/>
      <w:r>
        <w:rPr>
          <w:lang w:val="en-GB"/>
        </w:rPr>
        <w:t>fiber</w:t>
      </w:r>
      <w:proofErr w:type="spellEnd"/>
      <w:r>
        <w:rPr>
          <w:lang w:val="en-GB"/>
        </w:rPr>
        <w:t>, t</w:t>
      </w:r>
      <w:r w:rsidRPr="009F5C12">
        <w:rPr>
          <w:lang w:val="en-GB"/>
        </w:rPr>
        <w:t xml:space="preserve">his </w:t>
      </w:r>
      <w:r>
        <w:rPr>
          <w:lang w:val="en-GB"/>
        </w:rPr>
        <w:t xml:space="preserve">might </w:t>
      </w:r>
      <w:r w:rsidR="00BA12AA" w:rsidRPr="009F5C12">
        <w:rPr>
          <w:lang w:val="en-GB"/>
        </w:rPr>
        <w:t>become</w:t>
      </w:r>
      <w:r w:rsidRPr="009F5C12">
        <w:rPr>
          <w:lang w:val="en-GB"/>
        </w:rPr>
        <w:t xml:space="preserve"> problematic</w:t>
      </w:r>
      <w:r>
        <w:rPr>
          <w:lang w:val="en-GB"/>
        </w:rPr>
        <w:t>, resulting into</w:t>
      </w:r>
      <w:r w:rsidRPr="009F5C12">
        <w:rPr>
          <w:lang w:val="en-GB"/>
        </w:rPr>
        <w:t xml:space="preserve"> degraded HARQ timing, scheduling delays, and compromised reliability for URLLC or real-time services.</w:t>
      </w:r>
    </w:p>
    <w:p w14:paraId="3A0850BE" w14:textId="15DFA2BA" w:rsidR="001A099C" w:rsidRPr="001A099C" w:rsidRDefault="001A099C" w:rsidP="009F5C12">
      <w:pPr>
        <w:jc w:val="both"/>
      </w:pPr>
      <w:r>
        <w:rPr>
          <w:b/>
        </w:rPr>
        <w:t>Observation 4: The F1 interface latency can become a bottleneck only in network deployments without fiber optic infrastructure.</w:t>
      </w:r>
    </w:p>
    <w:p w14:paraId="2782CC5B" w14:textId="0653DFC5" w:rsidR="001A099C" w:rsidRDefault="001A099C" w:rsidP="00FD0E13">
      <w:pPr>
        <w:jc w:val="both"/>
        <w:rPr>
          <w:lang w:val="en-GB"/>
        </w:rPr>
      </w:pPr>
      <w:r>
        <w:rPr>
          <w:lang w:val="en-GB"/>
        </w:rPr>
        <w:t>T</w:t>
      </w:r>
      <w:r w:rsidR="009F5C12" w:rsidRPr="009F5C12">
        <w:rPr>
          <w:lang w:val="en-GB"/>
        </w:rPr>
        <w:t xml:space="preserve">he functional split necessitated constant exchange of PDCP/RLC control </w:t>
      </w:r>
      <w:proofErr w:type="spellStart"/>
      <w:r w:rsidR="009F5C12" w:rsidRPr="009F5C12">
        <w:rPr>
          <w:lang w:val="en-GB"/>
        </w:rPr>
        <w:t>si</w:t>
      </w:r>
      <w:r w:rsidR="009F5C12">
        <w:rPr>
          <w:lang w:val="en-GB"/>
        </w:rPr>
        <w:t>gnaling</w:t>
      </w:r>
      <w:proofErr w:type="spellEnd"/>
      <w:r w:rsidR="009F5C12">
        <w:rPr>
          <w:lang w:val="en-GB"/>
        </w:rPr>
        <w:t xml:space="preserve"> over the F1-C interface, where in </w:t>
      </w:r>
      <w:r w:rsidR="009F5C12" w:rsidRPr="009F5C12">
        <w:rPr>
          <w:lang w:val="en-GB"/>
        </w:rPr>
        <w:t>dense deployments (e.</w:t>
      </w:r>
      <w:r w:rsidR="009F5C12">
        <w:rPr>
          <w:lang w:val="en-GB"/>
        </w:rPr>
        <w:t xml:space="preserve">g., small cells, massive MIMO) it might create </w:t>
      </w:r>
      <w:r w:rsidR="009F5C12" w:rsidRPr="009F5C12">
        <w:rPr>
          <w:lang w:val="en-GB"/>
        </w:rPr>
        <w:t>excessive control-plane traffic, impacting scalability and introducing queuing delays during congestion.</w:t>
      </w:r>
      <w:r>
        <w:rPr>
          <w:lang w:val="en-GB"/>
        </w:rPr>
        <w:t xml:space="preserve"> </w:t>
      </w:r>
      <w:r w:rsidR="00BA12AA">
        <w:rPr>
          <w:lang w:val="en-GB"/>
        </w:rPr>
        <w:t>However,</w:t>
      </w:r>
      <w:r>
        <w:rPr>
          <w:lang w:val="en-GB"/>
        </w:rPr>
        <w:t xml:space="preserve"> most operators using or exploiting the HLS option they have enough F1 interface capacity to facilitate the expected load.</w:t>
      </w:r>
    </w:p>
    <w:p w14:paraId="18004ADF" w14:textId="0CEC09BC" w:rsidR="009F5C12" w:rsidRPr="001A099C" w:rsidRDefault="001A099C" w:rsidP="009F5C12">
      <w:pPr>
        <w:jc w:val="both"/>
      </w:pPr>
      <w:r>
        <w:rPr>
          <w:b/>
        </w:rPr>
        <w:t xml:space="preserve">Observation 5: The F1 interface capacity overhead is be compromised by proper transport network capacity planning. </w:t>
      </w:r>
    </w:p>
    <w:p w14:paraId="1561C0D9" w14:textId="68FF0AE7" w:rsidR="009F5C12" w:rsidRPr="00FD0E13" w:rsidRDefault="009F5C12" w:rsidP="00FD0E13">
      <w:pPr>
        <w:jc w:val="both"/>
      </w:pPr>
      <w:r>
        <w:rPr>
          <w:lang w:val="en-GB"/>
        </w:rPr>
        <w:t xml:space="preserve">Although originally the split idea was adopted from </w:t>
      </w:r>
      <w:proofErr w:type="spellStart"/>
      <w:r>
        <w:rPr>
          <w:lang w:val="en-GB"/>
        </w:rPr>
        <w:t>Oper</w:t>
      </w:r>
      <w:proofErr w:type="spellEnd"/>
      <w:r>
        <w:rPr>
          <w:lang w:val="en-GB"/>
        </w:rPr>
        <w:t xml:space="preserve">-RAN to facilitate the inter-vendor operability, </w:t>
      </w:r>
      <w:r w:rsidR="00FD0E13">
        <w:rPr>
          <w:lang w:val="en-GB"/>
        </w:rPr>
        <w:t xml:space="preserve">in many cases </w:t>
      </w:r>
      <w:r>
        <w:rPr>
          <w:lang w:val="en-GB"/>
        </w:rPr>
        <w:t xml:space="preserve">the </w:t>
      </w:r>
      <w:r w:rsidRPr="009F5C12">
        <w:rPr>
          <w:lang w:val="en-GB"/>
        </w:rPr>
        <w:t>CU–DU split introduced multi</w:t>
      </w:r>
      <w:r w:rsidR="00FD0E13">
        <w:rPr>
          <w:lang w:val="en-GB"/>
        </w:rPr>
        <w:t>-vendor integration complexity mainly due to vendor proprietary and non-proper implementation of the solution rather than a weakness of the solution itself.</w:t>
      </w:r>
    </w:p>
    <w:p w14:paraId="1F7B903D" w14:textId="222FA6E2" w:rsidR="007443C2" w:rsidRPr="00FD0E13" w:rsidRDefault="00FD0E13" w:rsidP="007443C2">
      <w:pPr>
        <w:rPr>
          <w:b/>
        </w:rPr>
      </w:pPr>
      <w:r w:rsidRPr="00FD0E13">
        <w:rPr>
          <w:b/>
        </w:rPr>
        <w:t>Observation 6: Any interoperability problems are finally outweighed by the advantages and benefits of the HLS solution</w:t>
      </w:r>
      <w:r w:rsidR="008B25C9">
        <w:rPr>
          <w:b/>
        </w:rPr>
        <w:t>.</w:t>
      </w:r>
    </w:p>
    <w:p w14:paraId="1B523FC0" w14:textId="5DF02331" w:rsidR="00FD0E13" w:rsidRDefault="00FD0E13">
      <w:pPr>
        <w:pStyle w:val="Heading1"/>
        <w:rPr>
          <w:lang w:val="en-US"/>
        </w:rPr>
      </w:pPr>
      <w:r>
        <w:rPr>
          <w:lang w:val="en-US"/>
        </w:rPr>
        <w:t>Final remarks on HLS</w:t>
      </w:r>
    </w:p>
    <w:p w14:paraId="4EBB40C6" w14:textId="77777777" w:rsidR="00AC63AC" w:rsidRDefault="00AC63AC" w:rsidP="00785A9B">
      <w:pPr>
        <w:jc w:val="both"/>
      </w:pPr>
      <w:r>
        <w:t>Following [1] discussions, t</w:t>
      </w:r>
      <w:r w:rsidRPr="00DA3E74">
        <w:t xml:space="preserve">his </w:t>
      </w:r>
      <w:r>
        <w:t xml:space="preserve">HLS </w:t>
      </w:r>
      <w:r w:rsidRPr="00DA3E74">
        <w:t>extended functional decomposition in 6G aims to optimize latency-sensitive control, enable fine-grained resource allocation, and support dynamic adaptation across heterogeneous spectrum bands and device types, while preserving the benefits of inter-operability and standardized inter-unit interfaces.</w:t>
      </w:r>
      <w:r>
        <w:t xml:space="preserve"> </w:t>
      </w:r>
    </w:p>
    <w:p w14:paraId="7E4439F7" w14:textId="41F23A59" w:rsidR="00FD0E13" w:rsidRDefault="00FD0E13" w:rsidP="00785A9B">
      <w:pPr>
        <w:jc w:val="both"/>
      </w:pPr>
      <w:r>
        <w:t xml:space="preserve">Without the CU–DU split as an option in 5G and 6G network deployments, many </w:t>
      </w:r>
      <w:r w:rsidRPr="00FD0E13">
        <w:t>per</w:t>
      </w:r>
      <w:r w:rsidR="00785A9B">
        <w:t xml:space="preserve">sistent challenges would remain. </w:t>
      </w:r>
      <w:r w:rsidR="00FD7038">
        <w:t>First of all,</w:t>
      </w:r>
      <w:r>
        <w:t xml:space="preserve"> scalability would hit a wall. Expanding the network would mean copying entire base stations instead of just stretching resources as needed.</w:t>
      </w:r>
      <w:r w:rsidR="00785A9B">
        <w:t xml:space="preserve"> </w:t>
      </w:r>
      <w:r w:rsidR="00FD7038">
        <w:t>Furthermore,</w:t>
      </w:r>
      <w:r w:rsidR="00785A9B">
        <w:t xml:space="preserve"> considering the high utilization of AI/ML algorithms and the many 3GPP Releases 17-19 features based on AI/ML, </w:t>
      </w:r>
      <w:r>
        <w:t xml:space="preserve">machine learning would be all over the place. </w:t>
      </w:r>
      <w:r w:rsidR="00686F08">
        <w:t xml:space="preserve">5G and 6G would need to be deployed in a separate track, removing the obvious benefits for operators of reusing resources facilitating a smoother network expansion and 6G migration. </w:t>
      </w:r>
      <w:r>
        <w:t>Each cell would keep its own data, blocking any kind of shared learning or coordination for things like self-organizing networks, mobility tracking, or coverage optimization.</w:t>
      </w:r>
    </w:p>
    <w:p w14:paraId="46BDE504" w14:textId="61C950BE" w:rsidR="00686F08" w:rsidRPr="002B34F1" w:rsidRDefault="00686F08" w:rsidP="00686F08">
      <w:pPr>
        <w:pStyle w:val="Observation"/>
        <w:numPr>
          <w:ilvl w:val="0"/>
          <w:numId w:val="0"/>
        </w:numPr>
      </w:pPr>
      <w:r w:rsidRPr="0046319F">
        <w:t xml:space="preserve">Observation 7: CU-DU split for </w:t>
      </w:r>
      <w:r w:rsidR="005D5E62" w:rsidRPr="0046319F">
        <w:t>Higher-Layer Split</w:t>
      </w:r>
      <w:r w:rsidRPr="0046319F">
        <w:t xml:space="preserve"> would enable centralized aggregation from both 6G RAN and 5G-NR transmission points, thereby enhancing network efficiency and coordination. </w:t>
      </w:r>
    </w:p>
    <w:p w14:paraId="19AAC72D" w14:textId="04B53CA1" w:rsidR="00FD0E13" w:rsidRDefault="00785A9B" w:rsidP="00785A9B">
      <w:pPr>
        <w:jc w:val="both"/>
      </w:pPr>
      <w:r>
        <w:t>Operators would face issues with features and s</w:t>
      </w:r>
      <w:r w:rsidR="0037560A">
        <w:t>oftware</w:t>
      </w:r>
      <w:r>
        <w:t xml:space="preserve"> u</w:t>
      </w:r>
      <w:r w:rsidR="00FD0E13">
        <w:t xml:space="preserve">pgrading </w:t>
      </w:r>
      <w:r>
        <w:t>where e</w:t>
      </w:r>
      <w:r w:rsidR="00FD0E13">
        <w:t>very new feature would still need hands-on work at each site, with barely any automation to make life simpler.</w:t>
      </w:r>
      <w:r>
        <w:t xml:space="preserve"> </w:t>
      </w:r>
      <w:r w:rsidR="00FD0E13">
        <w:t xml:space="preserve">Energy use would also take a hit. Without a central brain steering the traffic, the system couldn’t easily power down parts of the network </w:t>
      </w:r>
      <w:r w:rsidR="00FD0E13">
        <w:lastRenderedPageBreak/>
        <w:t>or manage sleep modes efficiently.</w:t>
      </w:r>
      <w:r>
        <w:t xml:space="preserve"> </w:t>
      </w:r>
      <w:r w:rsidR="00FD0E13">
        <w:t>Finally, innovation toward 6G would crawl. Without this logical split, it’d be tough to move toward more modular, service-focused, and AI-driven RAN designs.</w:t>
      </w:r>
    </w:p>
    <w:p w14:paraId="657B9D7C" w14:textId="4501EB73" w:rsidR="00686F08" w:rsidRPr="0046319F" w:rsidRDefault="00686F08" w:rsidP="00686F08">
      <w:pPr>
        <w:pStyle w:val="Observation"/>
        <w:numPr>
          <w:ilvl w:val="0"/>
          <w:numId w:val="0"/>
        </w:numPr>
      </w:pPr>
      <w:r w:rsidRPr="0046319F">
        <w:t xml:space="preserve">Observation 8: CU-DU </w:t>
      </w:r>
      <w:r w:rsidR="005D5E62" w:rsidRPr="0046319F">
        <w:t>Higher-Layer Split</w:t>
      </w:r>
      <w:r w:rsidRPr="0046319F">
        <w:t xml:space="preserve"> would be beneficial to manage the software components independently, enabling greater flexibility, scalability, and ease of integration.</w:t>
      </w:r>
    </w:p>
    <w:p w14:paraId="08AAA056" w14:textId="32606778" w:rsidR="00FD0E13" w:rsidRDefault="00686F08" w:rsidP="00785A9B">
      <w:pPr>
        <w:jc w:val="both"/>
        <w:rPr>
          <w:b/>
        </w:rPr>
      </w:pPr>
      <w:r>
        <w:rPr>
          <w:b/>
        </w:rPr>
        <w:t>Observation 9</w:t>
      </w:r>
      <w:r w:rsidR="00785A9B" w:rsidRPr="00785A9B">
        <w:rPr>
          <w:b/>
        </w:rPr>
        <w:t xml:space="preserve">: The CU–DU Higher-Layer Split effectively cured the structural rigidity of legacy RAN deployments by introducing functional modularity, centralized intelligence, and virtualization readiness. </w:t>
      </w:r>
    </w:p>
    <w:p w14:paraId="76BAE711" w14:textId="77777777" w:rsidR="00686F08" w:rsidRDefault="00686F08" w:rsidP="00686F08">
      <w:pPr>
        <w:pStyle w:val="Observation"/>
        <w:numPr>
          <w:ilvl w:val="0"/>
          <w:numId w:val="0"/>
        </w:numPr>
        <w:rPr>
          <w:b w:val="0"/>
        </w:rPr>
      </w:pPr>
      <w:r>
        <w:rPr>
          <w:b w:val="0"/>
        </w:rPr>
        <w:t xml:space="preserve">In </w:t>
      </w:r>
      <w:r w:rsidRPr="00B82548">
        <w:rPr>
          <w:b w:val="0"/>
        </w:rPr>
        <w:t xml:space="preserve">3GPP release 18 </w:t>
      </w:r>
      <w:r>
        <w:rPr>
          <w:b w:val="0"/>
        </w:rPr>
        <w:t xml:space="preserve">it was </w:t>
      </w:r>
      <w:r w:rsidRPr="00B82548">
        <w:rPr>
          <w:b w:val="0"/>
        </w:rPr>
        <w:t xml:space="preserve">introduced a new type of L1/L2-triggered mobility procedure (LTM), where the cell switch is based on L1 measurements instead of L3 and triggered by MAC CE. A major positive aspect is that it has almost zero interruption time and packet loss because the network prepares the target cell without any data forwarding. </w:t>
      </w:r>
    </w:p>
    <w:p w14:paraId="13527C18" w14:textId="707D68FF" w:rsidR="00686F08" w:rsidRPr="005E3DDB" w:rsidRDefault="00686F08" w:rsidP="00686F08">
      <w:pPr>
        <w:pStyle w:val="Observation"/>
        <w:numPr>
          <w:ilvl w:val="0"/>
          <w:numId w:val="0"/>
        </w:numPr>
      </w:pPr>
      <w:r w:rsidRPr="005E3DDB">
        <w:t xml:space="preserve">Observation </w:t>
      </w:r>
      <w:r>
        <w:t>10</w:t>
      </w:r>
      <w:r w:rsidRPr="005E3DDB">
        <w:t xml:space="preserve">: </w:t>
      </w:r>
      <w:r w:rsidRPr="005E3DDB">
        <w:rPr>
          <w:bCs w:val="0"/>
        </w:rPr>
        <w:t>The DU-DU interface would enable the support of advanced features such as Coordinated Multi-Point (</w:t>
      </w:r>
      <w:proofErr w:type="spellStart"/>
      <w:r w:rsidRPr="005E3DDB">
        <w:rPr>
          <w:bCs w:val="0"/>
        </w:rPr>
        <w:t>CoMP</w:t>
      </w:r>
      <w:proofErr w:type="spellEnd"/>
      <w:r w:rsidRPr="005E3DDB">
        <w:rPr>
          <w:bCs w:val="0"/>
        </w:rPr>
        <w:t xml:space="preserve">), AI/ML MAC based joint processing and inter-site carrier aggregation. </w:t>
      </w:r>
    </w:p>
    <w:p w14:paraId="78BC7000" w14:textId="40899E4A" w:rsidR="00686F08" w:rsidRDefault="00686F08" w:rsidP="00686F08">
      <w:pPr>
        <w:pStyle w:val="Observation"/>
        <w:numPr>
          <w:ilvl w:val="0"/>
          <w:numId w:val="0"/>
        </w:numPr>
        <w:rPr>
          <w:b w:val="0"/>
        </w:rPr>
      </w:pPr>
      <w:r>
        <w:rPr>
          <w:b w:val="0"/>
        </w:rPr>
        <w:t>Introducing in 6G RAN</w:t>
      </w:r>
      <w:r w:rsidRPr="00B82548">
        <w:rPr>
          <w:b w:val="0"/>
        </w:rPr>
        <w:t xml:space="preserve"> the DU-DU interface, </w:t>
      </w:r>
      <w:r>
        <w:rPr>
          <w:b w:val="0"/>
        </w:rPr>
        <w:t xml:space="preserve">it facilitates the </w:t>
      </w:r>
      <w:r w:rsidRPr="00B82548">
        <w:rPr>
          <w:b w:val="0"/>
        </w:rPr>
        <w:t>direct coordination b</w:t>
      </w:r>
      <w:r>
        <w:rPr>
          <w:b w:val="0"/>
        </w:rPr>
        <w:t xml:space="preserve">etween </w:t>
      </w:r>
      <w:proofErr w:type="spellStart"/>
      <w:r>
        <w:rPr>
          <w:b w:val="0"/>
        </w:rPr>
        <w:t>neighbouring</w:t>
      </w:r>
      <w:proofErr w:type="spellEnd"/>
      <w:r>
        <w:rPr>
          <w:b w:val="0"/>
        </w:rPr>
        <w:t xml:space="preserve"> cells' DUs </w:t>
      </w:r>
      <w:r w:rsidRPr="00B82548">
        <w:rPr>
          <w:b w:val="0"/>
        </w:rPr>
        <w:t>for faster mobility without CU mediation. This interface enables direct forwarding of user plane buffers (RLC/MAC PDUs) between DUs. When UE switches during this LTM procedure, the PDCP layer remains stable, and buffered data is quickly transferred across DUs without needing higher-layer recovery, resulting in reduced packet loss.</w:t>
      </w:r>
      <w:r>
        <w:rPr>
          <w:b w:val="0"/>
        </w:rPr>
        <w:t xml:space="preserve"> </w:t>
      </w:r>
      <w:r w:rsidRPr="00B61F8E">
        <w:rPr>
          <w:b w:val="0"/>
          <w:bCs w:val="0"/>
        </w:rPr>
        <w:t>This capability would play a key role in mitigating interference and improving overall network performance and user experience</w:t>
      </w:r>
      <w:r w:rsidR="008B25C9">
        <w:rPr>
          <w:b w:val="0"/>
          <w:bCs w:val="0"/>
        </w:rPr>
        <w:t>.</w:t>
      </w:r>
    </w:p>
    <w:p w14:paraId="70219740" w14:textId="16C832C1" w:rsidR="00686F08" w:rsidRPr="005E3DDB" w:rsidRDefault="00686F08" w:rsidP="00686F08">
      <w:pPr>
        <w:pStyle w:val="Observation"/>
        <w:numPr>
          <w:ilvl w:val="0"/>
          <w:numId w:val="0"/>
        </w:numPr>
        <w:rPr>
          <w:bCs w:val="0"/>
        </w:rPr>
      </w:pPr>
      <w:r w:rsidRPr="005E3DDB">
        <w:t xml:space="preserve">Observation </w:t>
      </w:r>
      <w:r>
        <w:t>11</w:t>
      </w:r>
      <w:r w:rsidRPr="005E3DDB">
        <w:t xml:space="preserve">: </w:t>
      </w:r>
      <w:r w:rsidRPr="005E3DDB">
        <w:rPr>
          <w:bCs w:val="0"/>
        </w:rPr>
        <w:t xml:space="preserve">The DU-DU interface would enable direct coordination between distributed units, </w:t>
      </w:r>
    </w:p>
    <w:p w14:paraId="3639E1A0" w14:textId="0FAA0EE9" w:rsidR="00AC63AC" w:rsidRDefault="00AC63AC" w:rsidP="00AC63AC">
      <w:pPr>
        <w:jc w:val="both"/>
      </w:pPr>
      <w:r w:rsidRPr="00AC63AC">
        <w:t>The CU-DU High Layer Split (HLS) architecture presents significant advantages for the development, deployment, and operation of 6G RAN, aligning with the evolving needs of modern networks.</w:t>
      </w:r>
      <w:r>
        <w:t xml:space="preserve"> </w:t>
      </w:r>
    </w:p>
    <w:p w14:paraId="58B50C8A" w14:textId="0AE07C6D" w:rsidR="00AC63AC" w:rsidRPr="00686F08" w:rsidRDefault="00686F08" w:rsidP="00AC63AC">
      <w:pPr>
        <w:jc w:val="both"/>
        <w:rPr>
          <w:b/>
        </w:rPr>
      </w:pPr>
      <w:r w:rsidRPr="00686F08">
        <w:rPr>
          <w:b/>
        </w:rPr>
        <w:t xml:space="preserve">Observation 12: </w:t>
      </w:r>
      <w:r w:rsidR="00AC63AC" w:rsidRPr="00686F08">
        <w:rPr>
          <w:b/>
        </w:rPr>
        <w:t xml:space="preserve">Adopting the CU-DU HLS split in 6G RAN </w:t>
      </w:r>
      <w:r w:rsidRPr="00686F08">
        <w:rPr>
          <w:b/>
        </w:rPr>
        <w:t xml:space="preserve">is expected to be </w:t>
      </w:r>
      <w:r w:rsidR="00AC63AC" w:rsidRPr="00686F08">
        <w:rPr>
          <w:b/>
        </w:rPr>
        <w:t>highly beneficial because it would:</w:t>
      </w:r>
    </w:p>
    <w:p w14:paraId="33A6420E" w14:textId="77777777" w:rsidR="00AC63AC" w:rsidRPr="00686F08" w:rsidRDefault="00AC63AC" w:rsidP="00686F08">
      <w:pPr>
        <w:pStyle w:val="ListParagraph"/>
        <w:numPr>
          <w:ilvl w:val="0"/>
          <w:numId w:val="26"/>
        </w:numPr>
        <w:jc w:val="both"/>
        <w:rPr>
          <w:b/>
        </w:rPr>
      </w:pPr>
      <w:r w:rsidRPr="00686F08">
        <w:rPr>
          <w:b/>
        </w:rPr>
        <w:t>Enhances flexibility and customization for diverse applications.</w:t>
      </w:r>
    </w:p>
    <w:p w14:paraId="0C40D5ED" w14:textId="77777777" w:rsidR="00AC63AC" w:rsidRPr="00686F08" w:rsidRDefault="00AC63AC" w:rsidP="00686F08">
      <w:pPr>
        <w:pStyle w:val="ListParagraph"/>
        <w:numPr>
          <w:ilvl w:val="0"/>
          <w:numId w:val="26"/>
        </w:numPr>
        <w:jc w:val="both"/>
        <w:rPr>
          <w:b/>
        </w:rPr>
      </w:pPr>
      <w:r w:rsidRPr="00686F08">
        <w:rPr>
          <w:b/>
        </w:rPr>
        <w:t>Supports scalable and cost-efficient deployment, essential for ultra-dense and heterogeneous networks.</w:t>
      </w:r>
    </w:p>
    <w:p w14:paraId="6175FFA0" w14:textId="0ADD8C73" w:rsidR="00E0646B" w:rsidRDefault="00E0646B" w:rsidP="00686F08">
      <w:pPr>
        <w:pStyle w:val="ListParagraph"/>
        <w:numPr>
          <w:ilvl w:val="0"/>
          <w:numId w:val="26"/>
        </w:numPr>
        <w:jc w:val="both"/>
        <w:rPr>
          <w:b/>
        </w:rPr>
      </w:pPr>
      <w:r>
        <w:rPr>
          <w:b/>
        </w:rPr>
        <w:t xml:space="preserve">Enhances interference control </w:t>
      </w:r>
    </w:p>
    <w:p w14:paraId="49E1743D" w14:textId="2513BD49" w:rsidR="007A74C5" w:rsidRDefault="007A74C5" w:rsidP="00686F08">
      <w:pPr>
        <w:pStyle w:val="ListParagraph"/>
        <w:numPr>
          <w:ilvl w:val="0"/>
          <w:numId w:val="26"/>
        </w:numPr>
        <w:jc w:val="both"/>
        <w:rPr>
          <w:b/>
        </w:rPr>
      </w:pPr>
      <w:r>
        <w:rPr>
          <w:b/>
        </w:rPr>
        <w:t>Allows cloud CU deployment</w:t>
      </w:r>
    </w:p>
    <w:p w14:paraId="2E5B9979" w14:textId="2BB53319" w:rsidR="00AC63AC" w:rsidRPr="00686F08" w:rsidRDefault="00AC63AC" w:rsidP="00686F08">
      <w:pPr>
        <w:pStyle w:val="ListParagraph"/>
        <w:numPr>
          <w:ilvl w:val="0"/>
          <w:numId w:val="26"/>
        </w:numPr>
        <w:jc w:val="both"/>
        <w:rPr>
          <w:b/>
        </w:rPr>
      </w:pPr>
      <w:r w:rsidRPr="00686F08">
        <w:rPr>
          <w:b/>
        </w:rPr>
        <w:t>Reduces latency and improves mobility management for critical use cases.</w:t>
      </w:r>
    </w:p>
    <w:p w14:paraId="0B1B8F87" w14:textId="77777777" w:rsidR="00AC63AC" w:rsidRPr="00686F08" w:rsidRDefault="00AC63AC" w:rsidP="00686F08">
      <w:pPr>
        <w:pStyle w:val="ListParagraph"/>
        <w:numPr>
          <w:ilvl w:val="0"/>
          <w:numId w:val="26"/>
        </w:numPr>
        <w:jc w:val="both"/>
        <w:rPr>
          <w:b/>
        </w:rPr>
      </w:pPr>
      <w:r w:rsidRPr="00686F08">
        <w:rPr>
          <w:b/>
        </w:rPr>
        <w:t>Facilitates AI/ML integration, enabling smarter, self-optimizing networks.</w:t>
      </w:r>
    </w:p>
    <w:p w14:paraId="131AB942" w14:textId="3B5DD5FB" w:rsidR="00AC63AC" w:rsidRPr="00686F08" w:rsidRDefault="00AC63AC" w:rsidP="00686F08">
      <w:pPr>
        <w:pStyle w:val="ListParagraph"/>
        <w:numPr>
          <w:ilvl w:val="0"/>
          <w:numId w:val="26"/>
        </w:numPr>
        <w:jc w:val="both"/>
        <w:rPr>
          <w:b/>
        </w:rPr>
      </w:pPr>
      <w:r w:rsidRPr="00686F08">
        <w:rPr>
          <w:b/>
        </w:rPr>
        <w:t>Promotes interoperability and vendor diversity, fostering innovation.</w:t>
      </w:r>
    </w:p>
    <w:p w14:paraId="5937B6D3" w14:textId="77777777" w:rsidR="00686F08" w:rsidRDefault="00686F08" w:rsidP="00AC63AC">
      <w:pPr>
        <w:pStyle w:val="Observation"/>
        <w:numPr>
          <w:ilvl w:val="0"/>
          <w:numId w:val="0"/>
        </w:numPr>
      </w:pPr>
    </w:p>
    <w:p w14:paraId="034C4007" w14:textId="75B28553" w:rsidR="00AC63AC" w:rsidRPr="0046319F" w:rsidRDefault="00AC63AC" w:rsidP="00AC63AC">
      <w:pPr>
        <w:pStyle w:val="Observation"/>
        <w:numPr>
          <w:ilvl w:val="0"/>
          <w:numId w:val="0"/>
        </w:numPr>
      </w:pPr>
      <w:r w:rsidRPr="0046319F">
        <w:t xml:space="preserve">Proposal 1: - </w:t>
      </w:r>
      <w:bookmarkStart w:id="5" w:name="_Hlk209888337"/>
      <w:r w:rsidRPr="0046319F">
        <w:t xml:space="preserve">It is proposed for RAN3 to discuss </w:t>
      </w:r>
      <w:r w:rsidR="00102C02" w:rsidRPr="0046319F">
        <w:t xml:space="preserve">the applicability of a </w:t>
      </w:r>
      <w:r w:rsidR="00C605CD">
        <w:t>H</w:t>
      </w:r>
      <w:r w:rsidR="00102C02" w:rsidRPr="0046319F">
        <w:t>igh-</w:t>
      </w:r>
      <w:r w:rsidR="00C605CD">
        <w:t>L</w:t>
      </w:r>
      <w:r w:rsidR="00102C02" w:rsidRPr="0046319F">
        <w:t xml:space="preserve">ayer </w:t>
      </w:r>
      <w:r w:rsidR="00C605CD">
        <w:t>S</w:t>
      </w:r>
      <w:r w:rsidR="00102C02" w:rsidRPr="0046319F">
        <w:t xml:space="preserve">plit </w:t>
      </w:r>
      <w:r w:rsidRPr="0046319F">
        <w:t>in 6G RAN development</w:t>
      </w:r>
      <w:bookmarkEnd w:id="5"/>
    </w:p>
    <w:p w14:paraId="14CD9946" w14:textId="7AA83E44" w:rsidR="00AC63AC" w:rsidRPr="00686F08" w:rsidRDefault="00AC63AC" w:rsidP="00AC63AC">
      <w:pPr>
        <w:jc w:val="both"/>
        <w:rPr>
          <w:b/>
        </w:rPr>
      </w:pPr>
      <w:r w:rsidRPr="00686F08">
        <w:rPr>
          <w:b/>
        </w:rPr>
        <w:t>Proposal 2: - It is proposed that RAN3 should discuss this DU-DU interface to address interference challenges.</w:t>
      </w:r>
    </w:p>
    <w:p w14:paraId="779B5D18" w14:textId="04BED7C2" w:rsidR="00C339B0" w:rsidRDefault="00C339B0" w:rsidP="00C339B0">
      <w:pPr>
        <w:pStyle w:val="Heading1"/>
        <w:rPr>
          <w:lang w:val="en-US"/>
        </w:rPr>
      </w:pPr>
      <w:r>
        <w:rPr>
          <w:lang w:val="en-US"/>
        </w:rPr>
        <w:t>Conclusion</w:t>
      </w:r>
    </w:p>
    <w:p w14:paraId="47ECF4A1" w14:textId="559821A1" w:rsidR="003F38C7" w:rsidRDefault="005E3DDB" w:rsidP="00084D5D">
      <w:r>
        <w:t>Follows our proposals summary:</w:t>
      </w:r>
      <w:r w:rsidR="003F38C7">
        <w:t xml:space="preserve"> </w:t>
      </w:r>
    </w:p>
    <w:bookmarkEnd w:id="4"/>
    <w:p w14:paraId="3539A13D" w14:textId="77777777" w:rsidR="008B25C9" w:rsidRDefault="008B25C9" w:rsidP="008B25C9">
      <w:pPr>
        <w:jc w:val="both"/>
        <w:rPr>
          <w:b/>
        </w:rPr>
      </w:pPr>
      <w:r w:rsidRPr="00751213">
        <w:rPr>
          <w:b/>
        </w:rPr>
        <w:t xml:space="preserve">Observation 1: </w:t>
      </w:r>
      <w:r>
        <w:rPr>
          <w:b/>
        </w:rPr>
        <w:t>F</w:t>
      </w:r>
      <w:r w:rsidRPr="00751213">
        <w:rPr>
          <w:b/>
        </w:rPr>
        <w:t>rom an operator point of view, all above arguments help reduce operating costs too. With fewer full network nodes to maintain and easier centralized upgrades, managing the system becomes simpler and cheaper.</w:t>
      </w:r>
    </w:p>
    <w:p w14:paraId="7EEB6D22" w14:textId="77777777" w:rsidR="008B25C9" w:rsidRDefault="008B25C9" w:rsidP="008B25C9">
      <w:pPr>
        <w:jc w:val="both"/>
        <w:rPr>
          <w:b/>
        </w:rPr>
      </w:pPr>
      <w:r>
        <w:rPr>
          <w:b/>
        </w:rPr>
        <w:lastRenderedPageBreak/>
        <w:t xml:space="preserve">Observation 2: From a dense deployment or Heterogeneous scenarios in operator networks </w:t>
      </w:r>
      <w:r w:rsidRPr="001A099C">
        <w:rPr>
          <w:b/>
        </w:rPr>
        <w:t xml:space="preserve">CU can </w:t>
      </w:r>
      <w:r>
        <w:rPr>
          <w:b/>
        </w:rPr>
        <w:t>effectively handle handovers between DUs optimizing</w:t>
      </w:r>
      <w:r w:rsidRPr="001A099C">
        <w:rPr>
          <w:b/>
        </w:rPr>
        <w:t xml:space="preserve"> signaling time</w:t>
      </w:r>
      <w:r>
        <w:rPr>
          <w:b/>
        </w:rPr>
        <w:t xml:space="preserve"> latency and improve network performance (minimize</w:t>
      </w:r>
      <w:r w:rsidRPr="001A099C">
        <w:rPr>
          <w:b/>
        </w:rPr>
        <w:t xml:space="preserve"> dropped connections</w:t>
      </w:r>
      <w:r>
        <w:rPr>
          <w:b/>
        </w:rPr>
        <w:t>)</w:t>
      </w:r>
      <w:r w:rsidRPr="001A099C">
        <w:rPr>
          <w:b/>
        </w:rPr>
        <w:t xml:space="preserve"> when users move between cells.</w:t>
      </w:r>
    </w:p>
    <w:p w14:paraId="335D2BBA" w14:textId="28C6B899" w:rsidR="00686F08" w:rsidRDefault="008B25C9" w:rsidP="008B25C9">
      <w:pPr>
        <w:jc w:val="both"/>
        <w:rPr>
          <w:b/>
        </w:rPr>
      </w:pPr>
      <w:r>
        <w:rPr>
          <w:b/>
        </w:rPr>
        <w:t xml:space="preserve">Observation 3: </w:t>
      </w:r>
      <w:r w:rsidRPr="001A099C">
        <w:rPr>
          <w:b/>
        </w:rPr>
        <w:t>Since the CU gathers all the data, it’s easier to apply global policies, run</w:t>
      </w:r>
      <w:r>
        <w:rPr>
          <w:b/>
        </w:rPr>
        <w:t xml:space="preserve"> self-optimizing networks (SON) and interference management.</w:t>
      </w:r>
    </w:p>
    <w:p w14:paraId="14970B18" w14:textId="77777777" w:rsidR="008B25C9" w:rsidRPr="001A099C" w:rsidRDefault="008B25C9" w:rsidP="008B25C9">
      <w:pPr>
        <w:jc w:val="both"/>
      </w:pPr>
      <w:r>
        <w:rPr>
          <w:b/>
        </w:rPr>
        <w:t>Observation 4: The F1 interface latency can become a bottleneck only in network deployments without fiber optic infrastructure.</w:t>
      </w:r>
    </w:p>
    <w:p w14:paraId="405FF36B" w14:textId="77777777" w:rsidR="008B25C9" w:rsidRPr="001A099C" w:rsidRDefault="008B25C9" w:rsidP="008B25C9">
      <w:pPr>
        <w:jc w:val="both"/>
      </w:pPr>
      <w:r>
        <w:rPr>
          <w:b/>
        </w:rPr>
        <w:t xml:space="preserve">Observation 5: The F1 interface capacity overhead is be compromised by proper transport network capacity planning. </w:t>
      </w:r>
    </w:p>
    <w:p w14:paraId="2EE10FE6" w14:textId="3AC7E882" w:rsidR="008B25C9" w:rsidRDefault="008B25C9" w:rsidP="008B25C9">
      <w:pPr>
        <w:pStyle w:val="Observation"/>
        <w:numPr>
          <w:ilvl w:val="0"/>
          <w:numId w:val="0"/>
        </w:numPr>
      </w:pPr>
      <w:r w:rsidRPr="00FD0E13">
        <w:t>Observation 6: Any interoperability problems are finally outweighed by the advantages and benefits of the HLS solution</w:t>
      </w:r>
      <w:r>
        <w:t>.</w:t>
      </w:r>
    </w:p>
    <w:p w14:paraId="409079C7" w14:textId="56FA8BB1" w:rsidR="008B25C9" w:rsidRPr="002B34F1" w:rsidRDefault="008B25C9" w:rsidP="008B25C9">
      <w:pPr>
        <w:pStyle w:val="Observation"/>
        <w:numPr>
          <w:ilvl w:val="0"/>
          <w:numId w:val="0"/>
        </w:numPr>
      </w:pPr>
      <w:r w:rsidRPr="0046319F">
        <w:t xml:space="preserve">Observation 7: CU-DU split for </w:t>
      </w:r>
      <w:r w:rsidR="005D5E62" w:rsidRPr="0046319F">
        <w:t xml:space="preserve">Higher-Layer Split </w:t>
      </w:r>
      <w:r w:rsidRPr="0046319F">
        <w:t>would enable centralized aggregation from both 6G RAN and 5G-NR transmission points, thereby enhancing network efficiency and coordinati</w:t>
      </w:r>
      <w:r w:rsidRPr="002B34F1">
        <w:t xml:space="preserve">on. </w:t>
      </w:r>
    </w:p>
    <w:p w14:paraId="725CB5D2" w14:textId="64CDE56F" w:rsidR="008B25C9" w:rsidRPr="002B34F1" w:rsidRDefault="008B25C9" w:rsidP="008B25C9">
      <w:pPr>
        <w:pStyle w:val="Observation"/>
        <w:numPr>
          <w:ilvl w:val="0"/>
          <w:numId w:val="0"/>
        </w:numPr>
      </w:pPr>
      <w:r w:rsidRPr="002B34F1">
        <w:t xml:space="preserve">Observation 8: CU-DU </w:t>
      </w:r>
      <w:r w:rsidR="005D5E62" w:rsidRPr="002B34F1">
        <w:t>Higher-Layer Split</w:t>
      </w:r>
      <w:r w:rsidRPr="002B34F1">
        <w:t xml:space="preserve"> would be beneficial to manage the software components independently, enabling greater flexibility, scalability, and ease of integration.</w:t>
      </w:r>
    </w:p>
    <w:p w14:paraId="69B82E07" w14:textId="77777777" w:rsidR="008B25C9" w:rsidRDefault="008B25C9" w:rsidP="008B25C9">
      <w:pPr>
        <w:jc w:val="both"/>
        <w:rPr>
          <w:b/>
        </w:rPr>
      </w:pPr>
      <w:r>
        <w:rPr>
          <w:b/>
        </w:rPr>
        <w:t>Observation 9</w:t>
      </w:r>
      <w:r w:rsidRPr="00785A9B">
        <w:rPr>
          <w:b/>
        </w:rPr>
        <w:t xml:space="preserve">: The CU–DU Higher-Layer Split effectively cured the structural rigidity of legacy RAN deployments by introducing functional modularity, centralized intelligence, and virtualization readiness. </w:t>
      </w:r>
    </w:p>
    <w:p w14:paraId="4E93199E" w14:textId="77777777" w:rsidR="008B25C9" w:rsidRPr="005E3DDB" w:rsidRDefault="008B25C9" w:rsidP="008B25C9">
      <w:pPr>
        <w:pStyle w:val="Observation"/>
        <w:numPr>
          <w:ilvl w:val="0"/>
          <w:numId w:val="0"/>
        </w:numPr>
      </w:pPr>
      <w:r w:rsidRPr="005E3DDB">
        <w:t xml:space="preserve">Observation </w:t>
      </w:r>
      <w:r>
        <w:t>10</w:t>
      </w:r>
      <w:r w:rsidRPr="005E3DDB">
        <w:t xml:space="preserve">: </w:t>
      </w:r>
      <w:r w:rsidRPr="005E3DDB">
        <w:rPr>
          <w:bCs w:val="0"/>
        </w:rPr>
        <w:t>The DU-DU interface would enable the support of advanced features such as Coordinated Multi-Point (</w:t>
      </w:r>
      <w:proofErr w:type="spellStart"/>
      <w:r w:rsidRPr="005E3DDB">
        <w:rPr>
          <w:bCs w:val="0"/>
        </w:rPr>
        <w:t>CoMP</w:t>
      </w:r>
      <w:proofErr w:type="spellEnd"/>
      <w:r w:rsidRPr="005E3DDB">
        <w:rPr>
          <w:bCs w:val="0"/>
        </w:rPr>
        <w:t xml:space="preserve">), AI/ML MAC based joint processing and inter-site carrier aggregation. </w:t>
      </w:r>
    </w:p>
    <w:p w14:paraId="53647855" w14:textId="77777777" w:rsidR="008B25C9" w:rsidRPr="005E3DDB" w:rsidRDefault="008B25C9" w:rsidP="008B25C9">
      <w:pPr>
        <w:pStyle w:val="Observation"/>
        <w:numPr>
          <w:ilvl w:val="0"/>
          <w:numId w:val="0"/>
        </w:numPr>
        <w:rPr>
          <w:bCs w:val="0"/>
        </w:rPr>
      </w:pPr>
      <w:r w:rsidRPr="005E3DDB">
        <w:t xml:space="preserve">Observation </w:t>
      </w:r>
      <w:r>
        <w:t>11</w:t>
      </w:r>
      <w:r w:rsidRPr="005E3DDB">
        <w:t xml:space="preserve">: </w:t>
      </w:r>
      <w:r w:rsidRPr="005E3DDB">
        <w:rPr>
          <w:bCs w:val="0"/>
        </w:rPr>
        <w:t xml:space="preserve">The DU-DU interface would enable direct coordination between distributed units, </w:t>
      </w:r>
    </w:p>
    <w:p w14:paraId="721A6D82" w14:textId="77777777" w:rsidR="008B25C9" w:rsidRPr="00686F08" w:rsidRDefault="008B25C9" w:rsidP="008B25C9">
      <w:pPr>
        <w:jc w:val="both"/>
        <w:rPr>
          <w:b/>
        </w:rPr>
      </w:pPr>
      <w:r w:rsidRPr="00686F08">
        <w:rPr>
          <w:b/>
        </w:rPr>
        <w:t>Observation 12: Adopting the CU-DU HLS split in 6G RAN is expected to be highly beneficial because it would:</w:t>
      </w:r>
    </w:p>
    <w:p w14:paraId="7AE8054A" w14:textId="77777777" w:rsidR="008B25C9" w:rsidRPr="00686F08" w:rsidRDefault="008B25C9" w:rsidP="008B25C9">
      <w:pPr>
        <w:pStyle w:val="ListParagraph"/>
        <w:numPr>
          <w:ilvl w:val="0"/>
          <w:numId w:val="26"/>
        </w:numPr>
        <w:jc w:val="both"/>
        <w:rPr>
          <w:b/>
        </w:rPr>
      </w:pPr>
      <w:r w:rsidRPr="00686F08">
        <w:rPr>
          <w:b/>
        </w:rPr>
        <w:t>Enhances flexibility and customization for diverse applications.</w:t>
      </w:r>
    </w:p>
    <w:p w14:paraId="321FEBD5" w14:textId="77777777" w:rsidR="008B25C9" w:rsidRPr="00686F08" w:rsidRDefault="008B25C9" w:rsidP="008B25C9">
      <w:pPr>
        <w:pStyle w:val="ListParagraph"/>
        <w:numPr>
          <w:ilvl w:val="0"/>
          <w:numId w:val="26"/>
        </w:numPr>
        <w:jc w:val="both"/>
        <w:rPr>
          <w:b/>
        </w:rPr>
      </w:pPr>
      <w:r w:rsidRPr="00686F08">
        <w:rPr>
          <w:b/>
        </w:rPr>
        <w:t>Supports scalable and cost-efficient deployment, essential for ultra-dense and heterogeneous networks.</w:t>
      </w:r>
    </w:p>
    <w:p w14:paraId="0DA71F47" w14:textId="77777777" w:rsidR="008B25C9" w:rsidRDefault="008B25C9" w:rsidP="008B25C9">
      <w:pPr>
        <w:pStyle w:val="ListParagraph"/>
        <w:numPr>
          <w:ilvl w:val="0"/>
          <w:numId w:val="26"/>
        </w:numPr>
        <w:jc w:val="both"/>
        <w:rPr>
          <w:b/>
        </w:rPr>
      </w:pPr>
      <w:r>
        <w:rPr>
          <w:b/>
        </w:rPr>
        <w:t xml:space="preserve">Enhances interference control </w:t>
      </w:r>
    </w:p>
    <w:p w14:paraId="5F67928D" w14:textId="77777777" w:rsidR="008B25C9" w:rsidRDefault="008B25C9" w:rsidP="008B25C9">
      <w:pPr>
        <w:pStyle w:val="ListParagraph"/>
        <w:numPr>
          <w:ilvl w:val="0"/>
          <w:numId w:val="26"/>
        </w:numPr>
        <w:jc w:val="both"/>
        <w:rPr>
          <w:b/>
        </w:rPr>
      </w:pPr>
      <w:r>
        <w:rPr>
          <w:b/>
        </w:rPr>
        <w:t>Allows cloud CU deployment</w:t>
      </w:r>
    </w:p>
    <w:p w14:paraId="236E0810" w14:textId="77777777" w:rsidR="008B25C9" w:rsidRPr="00686F08" w:rsidRDefault="008B25C9" w:rsidP="008B25C9">
      <w:pPr>
        <w:pStyle w:val="ListParagraph"/>
        <w:numPr>
          <w:ilvl w:val="0"/>
          <w:numId w:val="26"/>
        </w:numPr>
        <w:jc w:val="both"/>
        <w:rPr>
          <w:b/>
        </w:rPr>
      </w:pPr>
      <w:r w:rsidRPr="00686F08">
        <w:rPr>
          <w:b/>
        </w:rPr>
        <w:t>Reduces latency and improves mobility management for critical use cases.</w:t>
      </w:r>
    </w:p>
    <w:p w14:paraId="4F380350" w14:textId="77777777" w:rsidR="008B25C9" w:rsidRPr="00686F08" w:rsidRDefault="008B25C9" w:rsidP="008B25C9">
      <w:pPr>
        <w:pStyle w:val="ListParagraph"/>
        <w:numPr>
          <w:ilvl w:val="0"/>
          <w:numId w:val="26"/>
        </w:numPr>
        <w:jc w:val="both"/>
        <w:rPr>
          <w:b/>
        </w:rPr>
      </w:pPr>
      <w:r w:rsidRPr="00686F08">
        <w:rPr>
          <w:b/>
        </w:rPr>
        <w:t>Facilitates AI/ML integration, enabling smarter, self-optimizing networks.</w:t>
      </w:r>
    </w:p>
    <w:p w14:paraId="32E3E210" w14:textId="77777777" w:rsidR="008B25C9" w:rsidRPr="00686F08" w:rsidRDefault="008B25C9" w:rsidP="008B25C9">
      <w:pPr>
        <w:pStyle w:val="ListParagraph"/>
        <w:numPr>
          <w:ilvl w:val="0"/>
          <w:numId w:val="26"/>
        </w:numPr>
        <w:jc w:val="both"/>
        <w:rPr>
          <w:b/>
        </w:rPr>
      </w:pPr>
      <w:r w:rsidRPr="00686F08">
        <w:rPr>
          <w:b/>
        </w:rPr>
        <w:t>Promotes interoperability and vendor diversity, fostering innovation.</w:t>
      </w:r>
    </w:p>
    <w:p w14:paraId="223F6CDC" w14:textId="77777777" w:rsidR="008B25C9" w:rsidRDefault="008B25C9" w:rsidP="008B25C9">
      <w:pPr>
        <w:pStyle w:val="Observation"/>
        <w:numPr>
          <w:ilvl w:val="0"/>
          <w:numId w:val="0"/>
        </w:numPr>
      </w:pPr>
    </w:p>
    <w:p w14:paraId="04518786" w14:textId="49E7AEE3" w:rsidR="008B25C9" w:rsidRPr="00DA3E74" w:rsidRDefault="008B25C9" w:rsidP="008B25C9">
      <w:pPr>
        <w:pStyle w:val="Observation"/>
        <w:numPr>
          <w:ilvl w:val="0"/>
          <w:numId w:val="0"/>
        </w:numPr>
      </w:pPr>
      <w:r w:rsidRPr="00DA3E74">
        <w:t xml:space="preserve">Proposal 1: - It is proposed for RAN3 to discuss for </w:t>
      </w:r>
      <w:r w:rsidR="00C605CD" w:rsidRPr="00F86E17">
        <w:t xml:space="preserve">the applicability of a </w:t>
      </w:r>
      <w:r w:rsidR="00C605CD">
        <w:t>H</w:t>
      </w:r>
      <w:r w:rsidR="00C605CD" w:rsidRPr="00F86E17">
        <w:t>igh-</w:t>
      </w:r>
      <w:r w:rsidR="00C605CD">
        <w:t>L</w:t>
      </w:r>
      <w:r w:rsidR="00C605CD" w:rsidRPr="00F86E17">
        <w:t xml:space="preserve">ayer </w:t>
      </w:r>
      <w:r w:rsidR="00C605CD">
        <w:t>S</w:t>
      </w:r>
      <w:r w:rsidR="00C605CD" w:rsidRPr="00F86E17">
        <w:t>plit</w:t>
      </w:r>
      <w:r w:rsidRPr="00DA3E74">
        <w:t xml:space="preserve"> in 6G</w:t>
      </w:r>
      <w:r>
        <w:t xml:space="preserve"> RAN </w:t>
      </w:r>
      <w:r w:rsidRPr="00DA3E74">
        <w:t>development</w:t>
      </w:r>
    </w:p>
    <w:p w14:paraId="200F88EC" w14:textId="46C8D926" w:rsidR="00686F08" w:rsidRPr="00686F08" w:rsidRDefault="008B25C9" w:rsidP="008B25C9">
      <w:pPr>
        <w:jc w:val="both"/>
        <w:rPr>
          <w:b/>
        </w:rPr>
      </w:pPr>
      <w:r w:rsidRPr="00686F08">
        <w:rPr>
          <w:b/>
        </w:rPr>
        <w:t>Proposal 2: - It is proposed that RAN3 should discuss this DU-DU interface to address interference challenges.</w:t>
      </w:r>
    </w:p>
    <w:p w14:paraId="6BD3B07D" w14:textId="40A1383D" w:rsidR="009011B9" w:rsidRDefault="009011B9" w:rsidP="005E3DDB">
      <w:pPr>
        <w:pStyle w:val="Heading1"/>
        <w:rPr>
          <w:lang w:eastAsia="zh-CN"/>
        </w:rPr>
      </w:pPr>
      <w:r>
        <w:rPr>
          <w:lang w:eastAsia="zh-CN"/>
        </w:rPr>
        <w:tab/>
      </w:r>
      <w:r w:rsidR="003E5C51" w:rsidRPr="00B87A2D">
        <w:t>References</w:t>
      </w:r>
      <w:r w:rsidR="002D583F">
        <w:rPr>
          <w:lang w:eastAsia="zh-CN"/>
        </w:rPr>
        <w:t xml:space="preserve"> </w:t>
      </w:r>
    </w:p>
    <w:p w14:paraId="7B9526DA" w14:textId="16E4FFFB" w:rsidR="00A96A90" w:rsidRDefault="00A96A90" w:rsidP="00A96A90">
      <w:pPr>
        <w:pStyle w:val="Reference"/>
      </w:pPr>
      <w:r w:rsidRPr="00A96A90">
        <w:t>RP-252912: New SID: Study on 6G Radio (RAN#109)</w:t>
      </w:r>
    </w:p>
    <w:p w14:paraId="58FBD5A2" w14:textId="503F9065" w:rsidR="00C77A13" w:rsidRPr="000442C7" w:rsidRDefault="00C77A13" w:rsidP="00751FC5">
      <w:pPr>
        <w:pStyle w:val="Reference"/>
      </w:pPr>
      <w:r>
        <w:t>3GPP TS 38.801, Section 11.1</w:t>
      </w:r>
    </w:p>
    <w:sectPr w:rsidR="00C77A13" w:rsidRPr="000442C7" w:rsidSect="00263D83">
      <w:footerReference w:type="even" r:id="rId14"/>
      <w:footerReference w:type="default" r:id="rId15"/>
      <w:footerReference w:type="first" r:id="rId16"/>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9B7DF" w14:textId="77777777" w:rsidR="009544B6" w:rsidRDefault="009544B6">
      <w:r>
        <w:separator/>
      </w:r>
    </w:p>
  </w:endnote>
  <w:endnote w:type="continuationSeparator" w:id="0">
    <w:p w14:paraId="445B6BA7" w14:textId="77777777" w:rsidR="009544B6" w:rsidRDefault="009544B6">
      <w:r>
        <w:continuationSeparator/>
      </w:r>
    </w:p>
  </w:endnote>
  <w:endnote w:type="continuationNotice" w:id="1">
    <w:p w14:paraId="158CB40A" w14:textId="77777777" w:rsidR="009544B6" w:rsidRDefault="009544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9FF38" w14:textId="2321AF3F" w:rsidR="00814B7B" w:rsidRDefault="00814B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8376B" w14:textId="491AA57D" w:rsidR="00814B7B" w:rsidRDefault="00814B7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3CF09" w14:textId="2EE57E8F" w:rsidR="00814B7B" w:rsidRDefault="00814B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9FDA4" w14:textId="77777777" w:rsidR="009544B6" w:rsidRDefault="009544B6">
      <w:r>
        <w:separator/>
      </w:r>
    </w:p>
  </w:footnote>
  <w:footnote w:type="continuationSeparator" w:id="0">
    <w:p w14:paraId="2C58F455" w14:textId="77777777" w:rsidR="009544B6" w:rsidRDefault="009544B6">
      <w:r>
        <w:continuationSeparator/>
      </w:r>
    </w:p>
  </w:footnote>
  <w:footnote w:type="continuationNotice" w:id="1">
    <w:p w14:paraId="492F3C77" w14:textId="77777777" w:rsidR="009544B6" w:rsidRDefault="009544B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70A2A"/>
    <w:multiLevelType w:val="hybridMultilevel"/>
    <w:tmpl w:val="43D016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5"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6"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42C36DC1"/>
    <w:multiLevelType w:val="hybridMultilevel"/>
    <w:tmpl w:val="84F6675E"/>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8F6BCC"/>
    <w:multiLevelType w:val="hybridMultilevel"/>
    <w:tmpl w:val="7FC2B06C"/>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F052E3"/>
    <w:multiLevelType w:val="hybridMultilevel"/>
    <w:tmpl w:val="3EF6F206"/>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EE7BC6"/>
    <w:multiLevelType w:val="hybridMultilevel"/>
    <w:tmpl w:val="3EB40486"/>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E31C2"/>
    <w:multiLevelType w:val="hybridMultilevel"/>
    <w:tmpl w:val="5930E1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8CA5F0C"/>
    <w:multiLevelType w:val="hybridMultilevel"/>
    <w:tmpl w:val="2954CA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74AD5C89"/>
    <w:multiLevelType w:val="hybridMultilevel"/>
    <w:tmpl w:val="8B4EC782"/>
    <w:lvl w:ilvl="0" w:tplc="40090001">
      <w:start w:val="1"/>
      <w:numFmt w:val="bullet"/>
      <w:lvlText w:val=""/>
      <w:lvlJc w:val="left"/>
      <w:pPr>
        <w:ind w:left="811" w:hanging="360"/>
      </w:pPr>
      <w:rPr>
        <w:rFonts w:ascii="Symbol" w:hAnsi="Symbol" w:hint="default"/>
      </w:rPr>
    </w:lvl>
    <w:lvl w:ilvl="1" w:tplc="40090003" w:tentative="1">
      <w:start w:val="1"/>
      <w:numFmt w:val="bullet"/>
      <w:lvlText w:val="o"/>
      <w:lvlJc w:val="left"/>
      <w:pPr>
        <w:ind w:left="1531" w:hanging="360"/>
      </w:pPr>
      <w:rPr>
        <w:rFonts w:ascii="Courier New" w:hAnsi="Courier New" w:cs="Courier New" w:hint="default"/>
      </w:rPr>
    </w:lvl>
    <w:lvl w:ilvl="2" w:tplc="40090005" w:tentative="1">
      <w:start w:val="1"/>
      <w:numFmt w:val="bullet"/>
      <w:lvlText w:val=""/>
      <w:lvlJc w:val="left"/>
      <w:pPr>
        <w:ind w:left="2251" w:hanging="360"/>
      </w:pPr>
      <w:rPr>
        <w:rFonts w:ascii="Wingdings" w:hAnsi="Wingdings" w:hint="default"/>
      </w:rPr>
    </w:lvl>
    <w:lvl w:ilvl="3" w:tplc="40090001" w:tentative="1">
      <w:start w:val="1"/>
      <w:numFmt w:val="bullet"/>
      <w:lvlText w:val=""/>
      <w:lvlJc w:val="left"/>
      <w:pPr>
        <w:ind w:left="2971" w:hanging="360"/>
      </w:pPr>
      <w:rPr>
        <w:rFonts w:ascii="Symbol" w:hAnsi="Symbol" w:hint="default"/>
      </w:rPr>
    </w:lvl>
    <w:lvl w:ilvl="4" w:tplc="40090003" w:tentative="1">
      <w:start w:val="1"/>
      <w:numFmt w:val="bullet"/>
      <w:lvlText w:val="o"/>
      <w:lvlJc w:val="left"/>
      <w:pPr>
        <w:ind w:left="3691" w:hanging="360"/>
      </w:pPr>
      <w:rPr>
        <w:rFonts w:ascii="Courier New" w:hAnsi="Courier New" w:cs="Courier New" w:hint="default"/>
      </w:rPr>
    </w:lvl>
    <w:lvl w:ilvl="5" w:tplc="40090005" w:tentative="1">
      <w:start w:val="1"/>
      <w:numFmt w:val="bullet"/>
      <w:lvlText w:val=""/>
      <w:lvlJc w:val="left"/>
      <w:pPr>
        <w:ind w:left="4411" w:hanging="360"/>
      </w:pPr>
      <w:rPr>
        <w:rFonts w:ascii="Wingdings" w:hAnsi="Wingdings" w:hint="default"/>
      </w:rPr>
    </w:lvl>
    <w:lvl w:ilvl="6" w:tplc="40090001" w:tentative="1">
      <w:start w:val="1"/>
      <w:numFmt w:val="bullet"/>
      <w:lvlText w:val=""/>
      <w:lvlJc w:val="left"/>
      <w:pPr>
        <w:ind w:left="5131" w:hanging="360"/>
      </w:pPr>
      <w:rPr>
        <w:rFonts w:ascii="Symbol" w:hAnsi="Symbol" w:hint="default"/>
      </w:rPr>
    </w:lvl>
    <w:lvl w:ilvl="7" w:tplc="40090003" w:tentative="1">
      <w:start w:val="1"/>
      <w:numFmt w:val="bullet"/>
      <w:lvlText w:val="o"/>
      <w:lvlJc w:val="left"/>
      <w:pPr>
        <w:ind w:left="5851" w:hanging="360"/>
      </w:pPr>
      <w:rPr>
        <w:rFonts w:ascii="Courier New" w:hAnsi="Courier New" w:cs="Courier New" w:hint="default"/>
      </w:rPr>
    </w:lvl>
    <w:lvl w:ilvl="8" w:tplc="40090005" w:tentative="1">
      <w:start w:val="1"/>
      <w:numFmt w:val="bullet"/>
      <w:lvlText w:val=""/>
      <w:lvlJc w:val="left"/>
      <w:pPr>
        <w:ind w:left="6571" w:hanging="360"/>
      </w:pPr>
      <w:rPr>
        <w:rFonts w:ascii="Wingdings" w:hAnsi="Wingdings" w:hint="default"/>
      </w:rPr>
    </w:lvl>
  </w:abstractNum>
  <w:abstractNum w:abstractNumId="21" w15:restartNumberingAfterBreak="0">
    <w:nsid w:val="775E22C7"/>
    <w:multiLevelType w:val="hybridMultilevel"/>
    <w:tmpl w:val="BF8A83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
  </w:num>
  <w:num w:numId="4">
    <w:abstractNumId w:val="7"/>
  </w:num>
  <w:num w:numId="5">
    <w:abstractNumId w:val="3"/>
  </w:num>
  <w:num w:numId="6">
    <w:abstractNumId w:val="2"/>
  </w:num>
  <w:num w:numId="7">
    <w:abstractNumId w:val="10"/>
  </w:num>
  <w:num w:numId="8">
    <w:abstractNumId w:val="5"/>
  </w:num>
  <w:num w:numId="9">
    <w:abstractNumId w:val="15"/>
  </w:num>
  <w:num w:numId="10">
    <w:abstractNumId w:val="5"/>
  </w:num>
  <w:num w:numId="11">
    <w:abstractNumId w:val="10"/>
  </w:num>
  <w:num w:numId="12">
    <w:abstractNumId w:val="5"/>
  </w:num>
  <w:num w:numId="13">
    <w:abstractNumId w:val="6"/>
  </w:num>
  <w:num w:numId="14">
    <w:abstractNumId w:val="19"/>
  </w:num>
  <w:num w:numId="15">
    <w:abstractNumId w:val="2"/>
  </w:num>
  <w:num w:numId="16">
    <w:abstractNumId w:val="0"/>
  </w:num>
  <w:num w:numId="17">
    <w:abstractNumId w:val="21"/>
  </w:num>
  <w:num w:numId="18">
    <w:abstractNumId w:val="18"/>
  </w:num>
  <w:num w:numId="19">
    <w:abstractNumId w:val="17"/>
  </w:num>
  <w:num w:numId="20">
    <w:abstractNumId w:val="20"/>
  </w:num>
  <w:num w:numId="21">
    <w:abstractNumId w:val="12"/>
  </w:num>
  <w:num w:numId="22">
    <w:abstractNumId w:val="9"/>
  </w:num>
  <w:num w:numId="23">
    <w:abstractNumId w:val="11"/>
  </w:num>
  <w:num w:numId="24">
    <w:abstractNumId w:val="16"/>
  </w:num>
  <w:num w:numId="25">
    <w:abstractNumId w:val="13"/>
  </w:num>
  <w:num w:numId="2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printFractionalCharacterWidth/>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IN"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712"/>
    <w:rsid w:val="00003B77"/>
    <w:rsid w:val="00003E20"/>
    <w:rsid w:val="00004AC8"/>
    <w:rsid w:val="000053BA"/>
    <w:rsid w:val="00006055"/>
    <w:rsid w:val="000067F3"/>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6D69"/>
    <w:rsid w:val="00027755"/>
    <w:rsid w:val="000277D6"/>
    <w:rsid w:val="00027864"/>
    <w:rsid w:val="0002789E"/>
    <w:rsid w:val="00027F2D"/>
    <w:rsid w:val="00030048"/>
    <w:rsid w:val="0003072D"/>
    <w:rsid w:val="000314CD"/>
    <w:rsid w:val="00032455"/>
    <w:rsid w:val="0003332B"/>
    <w:rsid w:val="00033544"/>
    <w:rsid w:val="000338E4"/>
    <w:rsid w:val="00033B65"/>
    <w:rsid w:val="0003479E"/>
    <w:rsid w:val="0003535A"/>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563"/>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B27"/>
    <w:rsid w:val="00081EC2"/>
    <w:rsid w:val="00082154"/>
    <w:rsid w:val="00083602"/>
    <w:rsid w:val="00083800"/>
    <w:rsid w:val="00084504"/>
    <w:rsid w:val="0008460C"/>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31F"/>
    <w:rsid w:val="000A245A"/>
    <w:rsid w:val="000A262C"/>
    <w:rsid w:val="000A26B5"/>
    <w:rsid w:val="000A3C8D"/>
    <w:rsid w:val="000A3DFE"/>
    <w:rsid w:val="000A40EC"/>
    <w:rsid w:val="000A42CC"/>
    <w:rsid w:val="000A54EE"/>
    <w:rsid w:val="000A5C8E"/>
    <w:rsid w:val="000A65AD"/>
    <w:rsid w:val="000A6A23"/>
    <w:rsid w:val="000A7BC5"/>
    <w:rsid w:val="000B0270"/>
    <w:rsid w:val="000B04D3"/>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330"/>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23"/>
    <w:rsid w:val="000D584F"/>
    <w:rsid w:val="000D598D"/>
    <w:rsid w:val="000D76BC"/>
    <w:rsid w:val="000D7750"/>
    <w:rsid w:val="000E071E"/>
    <w:rsid w:val="000E0DEE"/>
    <w:rsid w:val="000E181D"/>
    <w:rsid w:val="000E2703"/>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03C"/>
    <w:rsid w:val="000F4595"/>
    <w:rsid w:val="000F4CB2"/>
    <w:rsid w:val="000F4E44"/>
    <w:rsid w:val="000F4E90"/>
    <w:rsid w:val="000F568D"/>
    <w:rsid w:val="000F5D39"/>
    <w:rsid w:val="000F68D0"/>
    <w:rsid w:val="000F6B15"/>
    <w:rsid w:val="00100457"/>
    <w:rsid w:val="0010053D"/>
    <w:rsid w:val="00101544"/>
    <w:rsid w:val="0010170B"/>
    <w:rsid w:val="00101C4F"/>
    <w:rsid w:val="001028BE"/>
    <w:rsid w:val="00102C02"/>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319"/>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1CA6"/>
    <w:rsid w:val="00162308"/>
    <w:rsid w:val="0016230C"/>
    <w:rsid w:val="0016316A"/>
    <w:rsid w:val="00163539"/>
    <w:rsid w:val="0016381F"/>
    <w:rsid w:val="00163D1D"/>
    <w:rsid w:val="00164171"/>
    <w:rsid w:val="00164E58"/>
    <w:rsid w:val="00165033"/>
    <w:rsid w:val="00165926"/>
    <w:rsid w:val="001662C7"/>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2F1"/>
    <w:rsid w:val="00196BF4"/>
    <w:rsid w:val="001972DA"/>
    <w:rsid w:val="001976AA"/>
    <w:rsid w:val="00197F43"/>
    <w:rsid w:val="001A02F6"/>
    <w:rsid w:val="001A099C"/>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0B1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AAC"/>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BB6"/>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39D7"/>
    <w:rsid w:val="0027455B"/>
    <w:rsid w:val="00275074"/>
    <w:rsid w:val="002763E9"/>
    <w:rsid w:val="00276736"/>
    <w:rsid w:val="00276F4E"/>
    <w:rsid w:val="00277450"/>
    <w:rsid w:val="0027773D"/>
    <w:rsid w:val="002778BD"/>
    <w:rsid w:val="002809C7"/>
    <w:rsid w:val="002815FA"/>
    <w:rsid w:val="002824C2"/>
    <w:rsid w:val="00282E8A"/>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05CA"/>
    <w:rsid w:val="002A1062"/>
    <w:rsid w:val="002A12BD"/>
    <w:rsid w:val="002A2012"/>
    <w:rsid w:val="002A23B5"/>
    <w:rsid w:val="002A2413"/>
    <w:rsid w:val="002A2F5E"/>
    <w:rsid w:val="002A31DA"/>
    <w:rsid w:val="002A3504"/>
    <w:rsid w:val="002A352A"/>
    <w:rsid w:val="002A426C"/>
    <w:rsid w:val="002A5655"/>
    <w:rsid w:val="002A5830"/>
    <w:rsid w:val="002A5E4A"/>
    <w:rsid w:val="002A607D"/>
    <w:rsid w:val="002B132E"/>
    <w:rsid w:val="002B1499"/>
    <w:rsid w:val="002B2813"/>
    <w:rsid w:val="002B2D29"/>
    <w:rsid w:val="002B34F1"/>
    <w:rsid w:val="002B3B31"/>
    <w:rsid w:val="002B3BBD"/>
    <w:rsid w:val="002B5C81"/>
    <w:rsid w:val="002B694C"/>
    <w:rsid w:val="002B6B81"/>
    <w:rsid w:val="002C0BE3"/>
    <w:rsid w:val="002C0C4B"/>
    <w:rsid w:val="002C1EEA"/>
    <w:rsid w:val="002C3885"/>
    <w:rsid w:val="002C4711"/>
    <w:rsid w:val="002C47AD"/>
    <w:rsid w:val="002C5510"/>
    <w:rsid w:val="002C56F3"/>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159A"/>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3E2B"/>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0D6"/>
    <w:rsid w:val="0034111C"/>
    <w:rsid w:val="00341947"/>
    <w:rsid w:val="00341E60"/>
    <w:rsid w:val="00341F6A"/>
    <w:rsid w:val="0034217F"/>
    <w:rsid w:val="00342AD2"/>
    <w:rsid w:val="00343103"/>
    <w:rsid w:val="00343954"/>
    <w:rsid w:val="00344372"/>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60A"/>
    <w:rsid w:val="003757A1"/>
    <w:rsid w:val="00375D09"/>
    <w:rsid w:val="003762DC"/>
    <w:rsid w:val="00376649"/>
    <w:rsid w:val="00376990"/>
    <w:rsid w:val="00376CB7"/>
    <w:rsid w:val="00376E3F"/>
    <w:rsid w:val="0037739D"/>
    <w:rsid w:val="0037751C"/>
    <w:rsid w:val="003778A0"/>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87A32"/>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376C"/>
    <w:rsid w:val="003E47D4"/>
    <w:rsid w:val="003E50B9"/>
    <w:rsid w:val="003E5C51"/>
    <w:rsid w:val="003E64A9"/>
    <w:rsid w:val="003E7905"/>
    <w:rsid w:val="003F0336"/>
    <w:rsid w:val="003F2525"/>
    <w:rsid w:val="003F38C7"/>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532"/>
    <w:rsid w:val="00407EE0"/>
    <w:rsid w:val="00412853"/>
    <w:rsid w:val="0041443C"/>
    <w:rsid w:val="0041488F"/>
    <w:rsid w:val="004154F7"/>
    <w:rsid w:val="004164A3"/>
    <w:rsid w:val="00416D44"/>
    <w:rsid w:val="004176FF"/>
    <w:rsid w:val="00417A1E"/>
    <w:rsid w:val="004202DD"/>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7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19F"/>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919"/>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C95"/>
    <w:rsid w:val="00496DC2"/>
    <w:rsid w:val="00496E75"/>
    <w:rsid w:val="00497426"/>
    <w:rsid w:val="00497C00"/>
    <w:rsid w:val="004A014C"/>
    <w:rsid w:val="004A0AA8"/>
    <w:rsid w:val="004A1FE4"/>
    <w:rsid w:val="004A2103"/>
    <w:rsid w:val="004A2CA9"/>
    <w:rsid w:val="004A33EF"/>
    <w:rsid w:val="004A34C9"/>
    <w:rsid w:val="004A3CB5"/>
    <w:rsid w:val="004A4A59"/>
    <w:rsid w:val="004A515A"/>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5BED"/>
    <w:rsid w:val="004B605E"/>
    <w:rsid w:val="004B66BF"/>
    <w:rsid w:val="004B6718"/>
    <w:rsid w:val="004B6B25"/>
    <w:rsid w:val="004B6FC1"/>
    <w:rsid w:val="004B7113"/>
    <w:rsid w:val="004B7455"/>
    <w:rsid w:val="004B74FF"/>
    <w:rsid w:val="004B7CE4"/>
    <w:rsid w:val="004C0401"/>
    <w:rsid w:val="004C0464"/>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9ED"/>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0B94"/>
    <w:rsid w:val="00501304"/>
    <w:rsid w:val="00501425"/>
    <w:rsid w:val="005016D8"/>
    <w:rsid w:val="00501F9B"/>
    <w:rsid w:val="00502CCE"/>
    <w:rsid w:val="0050318B"/>
    <w:rsid w:val="00503424"/>
    <w:rsid w:val="00503CF2"/>
    <w:rsid w:val="00504311"/>
    <w:rsid w:val="00504694"/>
    <w:rsid w:val="00504719"/>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110"/>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6C5D"/>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6768F"/>
    <w:rsid w:val="0057013A"/>
    <w:rsid w:val="00570D9F"/>
    <w:rsid w:val="0057185C"/>
    <w:rsid w:val="00571CA8"/>
    <w:rsid w:val="00572947"/>
    <w:rsid w:val="00573138"/>
    <w:rsid w:val="005734A7"/>
    <w:rsid w:val="005746C4"/>
    <w:rsid w:val="00574985"/>
    <w:rsid w:val="00574B50"/>
    <w:rsid w:val="005766E3"/>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14"/>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0D01"/>
    <w:rsid w:val="005A155E"/>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301"/>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5E62"/>
    <w:rsid w:val="005D60F3"/>
    <w:rsid w:val="005D7765"/>
    <w:rsid w:val="005D786C"/>
    <w:rsid w:val="005E00E5"/>
    <w:rsid w:val="005E0148"/>
    <w:rsid w:val="005E049F"/>
    <w:rsid w:val="005E0BB6"/>
    <w:rsid w:val="005E114F"/>
    <w:rsid w:val="005E3073"/>
    <w:rsid w:val="005E316A"/>
    <w:rsid w:val="005E3C93"/>
    <w:rsid w:val="005E3CF6"/>
    <w:rsid w:val="005E3DDB"/>
    <w:rsid w:val="005E4D7D"/>
    <w:rsid w:val="005E7088"/>
    <w:rsid w:val="005E7182"/>
    <w:rsid w:val="005E7E1B"/>
    <w:rsid w:val="005F0108"/>
    <w:rsid w:val="005F0291"/>
    <w:rsid w:val="005F09FD"/>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23A"/>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6DCF"/>
    <w:rsid w:val="00637080"/>
    <w:rsid w:val="006373CD"/>
    <w:rsid w:val="00637E7B"/>
    <w:rsid w:val="00637EE5"/>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622"/>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3EE5"/>
    <w:rsid w:val="0068425B"/>
    <w:rsid w:val="006859DB"/>
    <w:rsid w:val="0068615B"/>
    <w:rsid w:val="0068678D"/>
    <w:rsid w:val="00686F08"/>
    <w:rsid w:val="006873FA"/>
    <w:rsid w:val="00687488"/>
    <w:rsid w:val="00687937"/>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97CE1"/>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5AF6"/>
    <w:rsid w:val="006D632E"/>
    <w:rsid w:val="006D6C9C"/>
    <w:rsid w:val="006D7589"/>
    <w:rsid w:val="006E094A"/>
    <w:rsid w:val="006E0E76"/>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28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17D"/>
    <w:rsid w:val="0072490A"/>
    <w:rsid w:val="00724B64"/>
    <w:rsid w:val="0072517D"/>
    <w:rsid w:val="00726878"/>
    <w:rsid w:val="007272D2"/>
    <w:rsid w:val="007278DF"/>
    <w:rsid w:val="00730603"/>
    <w:rsid w:val="0073124A"/>
    <w:rsid w:val="00731B79"/>
    <w:rsid w:val="007320A2"/>
    <w:rsid w:val="007327CE"/>
    <w:rsid w:val="00733679"/>
    <w:rsid w:val="00733868"/>
    <w:rsid w:val="00733893"/>
    <w:rsid w:val="00733ADF"/>
    <w:rsid w:val="00734A05"/>
    <w:rsid w:val="00734ECC"/>
    <w:rsid w:val="00735487"/>
    <w:rsid w:val="00735C6F"/>
    <w:rsid w:val="007362F3"/>
    <w:rsid w:val="00736503"/>
    <w:rsid w:val="00737A31"/>
    <w:rsid w:val="00740545"/>
    <w:rsid w:val="00742A6A"/>
    <w:rsid w:val="00742B44"/>
    <w:rsid w:val="00743008"/>
    <w:rsid w:val="007443C2"/>
    <w:rsid w:val="0074656E"/>
    <w:rsid w:val="00746A98"/>
    <w:rsid w:val="00746F72"/>
    <w:rsid w:val="0074721E"/>
    <w:rsid w:val="007472D5"/>
    <w:rsid w:val="00750AA9"/>
    <w:rsid w:val="00751213"/>
    <w:rsid w:val="00751FC5"/>
    <w:rsid w:val="00752066"/>
    <w:rsid w:val="00752701"/>
    <w:rsid w:val="00752B03"/>
    <w:rsid w:val="0075317C"/>
    <w:rsid w:val="00753454"/>
    <w:rsid w:val="00753BB5"/>
    <w:rsid w:val="007544F1"/>
    <w:rsid w:val="00755E4A"/>
    <w:rsid w:val="007561DF"/>
    <w:rsid w:val="0075672F"/>
    <w:rsid w:val="00756832"/>
    <w:rsid w:val="00757F0B"/>
    <w:rsid w:val="007613D4"/>
    <w:rsid w:val="00761826"/>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A9B"/>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5CAA"/>
    <w:rsid w:val="007A6CFD"/>
    <w:rsid w:val="007A72EE"/>
    <w:rsid w:val="007A74C5"/>
    <w:rsid w:val="007B0397"/>
    <w:rsid w:val="007B0ADB"/>
    <w:rsid w:val="007B1774"/>
    <w:rsid w:val="007B1869"/>
    <w:rsid w:val="007B1E95"/>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04DC"/>
    <w:rsid w:val="007E1782"/>
    <w:rsid w:val="007E2228"/>
    <w:rsid w:val="007E25AB"/>
    <w:rsid w:val="007E29C4"/>
    <w:rsid w:val="007E2F41"/>
    <w:rsid w:val="007E3838"/>
    <w:rsid w:val="007E38D8"/>
    <w:rsid w:val="007E3E90"/>
    <w:rsid w:val="007E44C9"/>
    <w:rsid w:val="007E44FC"/>
    <w:rsid w:val="007E5128"/>
    <w:rsid w:val="007E5AC2"/>
    <w:rsid w:val="007E6BE3"/>
    <w:rsid w:val="007E6E2A"/>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7B"/>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37E14"/>
    <w:rsid w:val="0084021B"/>
    <w:rsid w:val="008409AA"/>
    <w:rsid w:val="00840C39"/>
    <w:rsid w:val="00840FB8"/>
    <w:rsid w:val="0084186E"/>
    <w:rsid w:val="00842E0C"/>
    <w:rsid w:val="00843A7A"/>
    <w:rsid w:val="00843BFC"/>
    <w:rsid w:val="0084449F"/>
    <w:rsid w:val="008447F5"/>
    <w:rsid w:val="00844852"/>
    <w:rsid w:val="00845AB6"/>
    <w:rsid w:val="00846292"/>
    <w:rsid w:val="00847C7A"/>
    <w:rsid w:val="008501E5"/>
    <w:rsid w:val="008506E1"/>
    <w:rsid w:val="00850D96"/>
    <w:rsid w:val="008515EE"/>
    <w:rsid w:val="00851640"/>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6DD"/>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25C9"/>
    <w:rsid w:val="008B3B51"/>
    <w:rsid w:val="008B4057"/>
    <w:rsid w:val="008B4145"/>
    <w:rsid w:val="008B5071"/>
    <w:rsid w:val="008B5290"/>
    <w:rsid w:val="008B52DB"/>
    <w:rsid w:val="008B6A40"/>
    <w:rsid w:val="008B72EC"/>
    <w:rsid w:val="008C07CB"/>
    <w:rsid w:val="008C19D2"/>
    <w:rsid w:val="008C29B9"/>
    <w:rsid w:val="008C2AC7"/>
    <w:rsid w:val="008C2CFD"/>
    <w:rsid w:val="008C2D9F"/>
    <w:rsid w:val="008C3FDC"/>
    <w:rsid w:val="008C47AD"/>
    <w:rsid w:val="008C4965"/>
    <w:rsid w:val="008C4E93"/>
    <w:rsid w:val="008C5689"/>
    <w:rsid w:val="008C603A"/>
    <w:rsid w:val="008C63D3"/>
    <w:rsid w:val="008C6C3C"/>
    <w:rsid w:val="008C6CA9"/>
    <w:rsid w:val="008C71C8"/>
    <w:rsid w:val="008C740B"/>
    <w:rsid w:val="008C778B"/>
    <w:rsid w:val="008C7AD2"/>
    <w:rsid w:val="008D0E27"/>
    <w:rsid w:val="008D167D"/>
    <w:rsid w:val="008D1E46"/>
    <w:rsid w:val="008D3116"/>
    <w:rsid w:val="008D402A"/>
    <w:rsid w:val="008D492A"/>
    <w:rsid w:val="008D4B58"/>
    <w:rsid w:val="008D4B7F"/>
    <w:rsid w:val="008D4B8A"/>
    <w:rsid w:val="008D5571"/>
    <w:rsid w:val="008D5699"/>
    <w:rsid w:val="008D5AF1"/>
    <w:rsid w:val="008D6541"/>
    <w:rsid w:val="008D665C"/>
    <w:rsid w:val="008D747E"/>
    <w:rsid w:val="008D7D7B"/>
    <w:rsid w:val="008E0F52"/>
    <w:rsid w:val="008E1AC7"/>
    <w:rsid w:val="008E216C"/>
    <w:rsid w:val="008E2316"/>
    <w:rsid w:val="008E28C2"/>
    <w:rsid w:val="008E2CEA"/>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E7212"/>
    <w:rsid w:val="008F00DB"/>
    <w:rsid w:val="008F11C5"/>
    <w:rsid w:val="008F1264"/>
    <w:rsid w:val="008F18F0"/>
    <w:rsid w:val="008F1D7D"/>
    <w:rsid w:val="008F2908"/>
    <w:rsid w:val="008F3097"/>
    <w:rsid w:val="008F47C6"/>
    <w:rsid w:val="008F4BAA"/>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380D"/>
    <w:rsid w:val="009143D9"/>
    <w:rsid w:val="00915254"/>
    <w:rsid w:val="00915B81"/>
    <w:rsid w:val="00915D6B"/>
    <w:rsid w:val="009160DF"/>
    <w:rsid w:val="009162BF"/>
    <w:rsid w:val="009162C7"/>
    <w:rsid w:val="00916D4B"/>
    <w:rsid w:val="00916EC2"/>
    <w:rsid w:val="009213BD"/>
    <w:rsid w:val="00922907"/>
    <w:rsid w:val="009230A6"/>
    <w:rsid w:val="009234C9"/>
    <w:rsid w:val="00924627"/>
    <w:rsid w:val="0092481C"/>
    <w:rsid w:val="009250A8"/>
    <w:rsid w:val="00925BE6"/>
    <w:rsid w:val="0092619F"/>
    <w:rsid w:val="009261B7"/>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0CF"/>
    <w:rsid w:val="0095019A"/>
    <w:rsid w:val="0095285B"/>
    <w:rsid w:val="009535CB"/>
    <w:rsid w:val="00953FE9"/>
    <w:rsid w:val="00954417"/>
    <w:rsid w:val="009544B6"/>
    <w:rsid w:val="0095481C"/>
    <w:rsid w:val="0095526F"/>
    <w:rsid w:val="0095535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67A41"/>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0B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1AA"/>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DB3"/>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A19"/>
    <w:rsid w:val="009F2B5A"/>
    <w:rsid w:val="009F514E"/>
    <w:rsid w:val="009F5735"/>
    <w:rsid w:val="009F5C12"/>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090"/>
    <w:rsid w:val="00A26491"/>
    <w:rsid w:val="00A276FC"/>
    <w:rsid w:val="00A30A89"/>
    <w:rsid w:val="00A30B2D"/>
    <w:rsid w:val="00A311AE"/>
    <w:rsid w:val="00A312A6"/>
    <w:rsid w:val="00A3130E"/>
    <w:rsid w:val="00A3193B"/>
    <w:rsid w:val="00A324CF"/>
    <w:rsid w:val="00A32E8B"/>
    <w:rsid w:val="00A32ED6"/>
    <w:rsid w:val="00A32F07"/>
    <w:rsid w:val="00A33776"/>
    <w:rsid w:val="00A3408E"/>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AC5"/>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1E60"/>
    <w:rsid w:val="00A52895"/>
    <w:rsid w:val="00A5290E"/>
    <w:rsid w:val="00A52D7D"/>
    <w:rsid w:val="00A539A5"/>
    <w:rsid w:val="00A53DA0"/>
    <w:rsid w:val="00A5404D"/>
    <w:rsid w:val="00A54392"/>
    <w:rsid w:val="00A544CC"/>
    <w:rsid w:val="00A5475E"/>
    <w:rsid w:val="00A54A80"/>
    <w:rsid w:val="00A555A7"/>
    <w:rsid w:val="00A557A2"/>
    <w:rsid w:val="00A558D1"/>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0EF"/>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3057"/>
    <w:rsid w:val="00A84C2B"/>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4FF"/>
    <w:rsid w:val="00A95514"/>
    <w:rsid w:val="00A95BD5"/>
    <w:rsid w:val="00A95C53"/>
    <w:rsid w:val="00A95EB7"/>
    <w:rsid w:val="00A961B1"/>
    <w:rsid w:val="00A96A90"/>
    <w:rsid w:val="00A96ADB"/>
    <w:rsid w:val="00A96F78"/>
    <w:rsid w:val="00A979E1"/>
    <w:rsid w:val="00AA0378"/>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5D3"/>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2A90"/>
    <w:rsid w:val="00AC3D06"/>
    <w:rsid w:val="00AC3FB5"/>
    <w:rsid w:val="00AC429F"/>
    <w:rsid w:val="00AC4BBE"/>
    <w:rsid w:val="00AC5051"/>
    <w:rsid w:val="00AC60B4"/>
    <w:rsid w:val="00AC63AC"/>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5DB"/>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321"/>
    <w:rsid w:val="00B06DD9"/>
    <w:rsid w:val="00B076B3"/>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4F76"/>
    <w:rsid w:val="00B2628E"/>
    <w:rsid w:val="00B266B0"/>
    <w:rsid w:val="00B27921"/>
    <w:rsid w:val="00B27AAE"/>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2BA"/>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1F8E"/>
    <w:rsid w:val="00B625CC"/>
    <w:rsid w:val="00B63337"/>
    <w:rsid w:val="00B6369F"/>
    <w:rsid w:val="00B639D7"/>
    <w:rsid w:val="00B63B94"/>
    <w:rsid w:val="00B64AA7"/>
    <w:rsid w:val="00B65452"/>
    <w:rsid w:val="00B66312"/>
    <w:rsid w:val="00B66594"/>
    <w:rsid w:val="00B670FE"/>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93E"/>
    <w:rsid w:val="00B80D90"/>
    <w:rsid w:val="00B81AB9"/>
    <w:rsid w:val="00B82548"/>
    <w:rsid w:val="00B82613"/>
    <w:rsid w:val="00B828B5"/>
    <w:rsid w:val="00B82ED8"/>
    <w:rsid w:val="00B82F5E"/>
    <w:rsid w:val="00B83E1B"/>
    <w:rsid w:val="00B8431C"/>
    <w:rsid w:val="00B845D0"/>
    <w:rsid w:val="00B84A80"/>
    <w:rsid w:val="00B84E9C"/>
    <w:rsid w:val="00B85522"/>
    <w:rsid w:val="00B8671F"/>
    <w:rsid w:val="00B87A2D"/>
    <w:rsid w:val="00B908BF"/>
    <w:rsid w:val="00B90E2A"/>
    <w:rsid w:val="00B90F2A"/>
    <w:rsid w:val="00B91773"/>
    <w:rsid w:val="00B9198D"/>
    <w:rsid w:val="00B91995"/>
    <w:rsid w:val="00B929EE"/>
    <w:rsid w:val="00B92D25"/>
    <w:rsid w:val="00B93008"/>
    <w:rsid w:val="00B9406D"/>
    <w:rsid w:val="00B94BA7"/>
    <w:rsid w:val="00B94E0E"/>
    <w:rsid w:val="00B96413"/>
    <w:rsid w:val="00B97724"/>
    <w:rsid w:val="00B97CA3"/>
    <w:rsid w:val="00BA1104"/>
    <w:rsid w:val="00BA12AA"/>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33A"/>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5B71"/>
    <w:rsid w:val="00BC65F9"/>
    <w:rsid w:val="00BD03FC"/>
    <w:rsid w:val="00BD061E"/>
    <w:rsid w:val="00BD0815"/>
    <w:rsid w:val="00BD165B"/>
    <w:rsid w:val="00BD2E48"/>
    <w:rsid w:val="00BD2F13"/>
    <w:rsid w:val="00BD3056"/>
    <w:rsid w:val="00BD3846"/>
    <w:rsid w:val="00BD3E25"/>
    <w:rsid w:val="00BD3E68"/>
    <w:rsid w:val="00BD447E"/>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08A"/>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330"/>
    <w:rsid w:val="00C13D47"/>
    <w:rsid w:val="00C13E52"/>
    <w:rsid w:val="00C14164"/>
    <w:rsid w:val="00C14C53"/>
    <w:rsid w:val="00C15D8E"/>
    <w:rsid w:val="00C17012"/>
    <w:rsid w:val="00C178FB"/>
    <w:rsid w:val="00C17DF9"/>
    <w:rsid w:val="00C201EB"/>
    <w:rsid w:val="00C202CA"/>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4B1"/>
    <w:rsid w:val="00C51C37"/>
    <w:rsid w:val="00C520B1"/>
    <w:rsid w:val="00C522D6"/>
    <w:rsid w:val="00C52C52"/>
    <w:rsid w:val="00C5308C"/>
    <w:rsid w:val="00C54020"/>
    <w:rsid w:val="00C5406F"/>
    <w:rsid w:val="00C545C5"/>
    <w:rsid w:val="00C54817"/>
    <w:rsid w:val="00C54AEB"/>
    <w:rsid w:val="00C54F35"/>
    <w:rsid w:val="00C553AB"/>
    <w:rsid w:val="00C55566"/>
    <w:rsid w:val="00C55EB6"/>
    <w:rsid w:val="00C57081"/>
    <w:rsid w:val="00C572E3"/>
    <w:rsid w:val="00C57A01"/>
    <w:rsid w:val="00C57A2D"/>
    <w:rsid w:val="00C605CD"/>
    <w:rsid w:val="00C60B07"/>
    <w:rsid w:val="00C61560"/>
    <w:rsid w:val="00C61D4B"/>
    <w:rsid w:val="00C62B0A"/>
    <w:rsid w:val="00C63C52"/>
    <w:rsid w:val="00C63F08"/>
    <w:rsid w:val="00C64690"/>
    <w:rsid w:val="00C648D5"/>
    <w:rsid w:val="00C6528C"/>
    <w:rsid w:val="00C6584C"/>
    <w:rsid w:val="00C661E8"/>
    <w:rsid w:val="00C6717F"/>
    <w:rsid w:val="00C6795E"/>
    <w:rsid w:val="00C679C5"/>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58C"/>
    <w:rsid w:val="00C76F1D"/>
    <w:rsid w:val="00C77516"/>
    <w:rsid w:val="00C77937"/>
    <w:rsid w:val="00C77A13"/>
    <w:rsid w:val="00C77CA4"/>
    <w:rsid w:val="00C77D26"/>
    <w:rsid w:val="00C80BDF"/>
    <w:rsid w:val="00C810F8"/>
    <w:rsid w:val="00C815DF"/>
    <w:rsid w:val="00C81819"/>
    <w:rsid w:val="00C81D5C"/>
    <w:rsid w:val="00C82FEE"/>
    <w:rsid w:val="00C833E7"/>
    <w:rsid w:val="00C83E0E"/>
    <w:rsid w:val="00C84D39"/>
    <w:rsid w:val="00C84E86"/>
    <w:rsid w:val="00C85277"/>
    <w:rsid w:val="00C85806"/>
    <w:rsid w:val="00C85D76"/>
    <w:rsid w:val="00C873AC"/>
    <w:rsid w:val="00C87438"/>
    <w:rsid w:val="00C87DA6"/>
    <w:rsid w:val="00C87F17"/>
    <w:rsid w:val="00C91857"/>
    <w:rsid w:val="00C9213B"/>
    <w:rsid w:val="00C92223"/>
    <w:rsid w:val="00C9246A"/>
    <w:rsid w:val="00C93346"/>
    <w:rsid w:val="00C93462"/>
    <w:rsid w:val="00C93B5D"/>
    <w:rsid w:val="00C94384"/>
    <w:rsid w:val="00C94A34"/>
    <w:rsid w:val="00C94C2B"/>
    <w:rsid w:val="00C94F73"/>
    <w:rsid w:val="00C95609"/>
    <w:rsid w:val="00C96F79"/>
    <w:rsid w:val="00C97CF9"/>
    <w:rsid w:val="00CA07A2"/>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206"/>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C57FA"/>
    <w:rsid w:val="00CC5BFA"/>
    <w:rsid w:val="00CC6096"/>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505"/>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07ED6"/>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336"/>
    <w:rsid w:val="00D37A1A"/>
    <w:rsid w:val="00D40357"/>
    <w:rsid w:val="00D4081B"/>
    <w:rsid w:val="00D40E1A"/>
    <w:rsid w:val="00D40F15"/>
    <w:rsid w:val="00D413C3"/>
    <w:rsid w:val="00D42240"/>
    <w:rsid w:val="00D42498"/>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33D"/>
    <w:rsid w:val="00D50546"/>
    <w:rsid w:val="00D50764"/>
    <w:rsid w:val="00D5080B"/>
    <w:rsid w:val="00D50C12"/>
    <w:rsid w:val="00D51034"/>
    <w:rsid w:val="00D514A9"/>
    <w:rsid w:val="00D51A77"/>
    <w:rsid w:val="00D5267B"/>
    <w:rsid w:val="00D528AB"/>
    <w:rsid w:val="00D52AB6"/>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3EF2"/>
    <w:rsid w:val="00D9415C"/>
    <w:rsid w:val="00D942CC"/>
    <w:rsid w:val="00D944E4"/>
    <w:rsid w:val="00D94D87"/>
    <w:rsid w:val="00D94E34"/>
    <w:rsid w:val="00D9569E"/>
    <w:rsid w:val="00D95B31"/>
    <w:rsid w:val="00D95DCC"/>
    <w:rsid w:val="00D962DC"/>
    <w:rsid w:val="00DA180C"/>
    <w:rsid w:val="00DA18A2"/>
    <w:rsid w:val="00DA2777"/>
    <w:rsid w:val="00DA3E74"/>
    <w:rsid w:val="00DA3E7B"/>
    <w:rsid w:val="00DA3F17"/>
    <w:rsid w:val="00DA418E"/>
    <w:rsid w:val="00DA43D5"/>
    <w:rsid w:val="00DA4419"/>
    <w:rsid w:val="00DA451D"/>
    <w:rsid w:val="00DA470D"/>
    <w:rsid w:val="00DA4A78"/>
    <w:rsid w:val="00DA4CC5"/>
    <w:rsid w:val="00DA56DB"/>
    <w:rsid w:val="00DA6452"/>
    <w:rsid w:val="00DA6FE9"/>
    <w:rsid w:val="00DA7925"/>
    <w:rsid w:val="00DA7F9B"/>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A17"/>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C55"/>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46B"/>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0A34"/>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28A"/>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1F3C"/>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0FD3"/>
    <w:rsid w:val="00EE11C2"/>
    <w:rsid w:val="00EE2A61"/>
    <w:rsid w:val="00EE3663"/>
    <w:rsid w:val="00EE41C4"/>
    <w:rsid w:val="00EE46BE"/>
    <w:rsid w:val="00EE5A27"/>
    <w:rsid w:val="00EE69AD"/>
    <w:rsid w:val="00EE6E77"/>
    <w:rsid w:val="00EE6F02"/>
    <w:rsid w:val="00EE76A9"/>
    <w:rsid w:val="00EE799E"/>
    <w:rsid w:val="00EE7CA8"/>
    <w:rsid w:val="00EE7FA7"/>
    <w:rsid w:val="00EF0322"/>
    <w:rsid w:val="00EF0B2B"/>
    <w:rsid w:val="00EF1093"/>
    <w:rsid w:val="00EF1A32"/>
    <w:rsid w:val="00EF1FCB"/>
    <w:rsid w:val="00EF21C3"/>
    <w:rsid w:val="00EF2C14"/>
    <w:rsid w:val="00EF2E6B"/>
    <w:rsid w:val="00EF43D0"/>
    <w:rsid w:val="00EF4935"/>
    <w:rsid w:val="00EF54D1"/>
    <w:rsid w:val="00EF59B7"/>
    <w:rsid w:val="00EF67BB"/>
    <w:rsid w:val="00EF68C0"/>
    <w:rsid w:val="00EF6AD9"/>
    <w:rsid w:val="00EF72F9"/>
    <w:rsid w:val="00EF7BC9"/>
    <w:rsid w:val="00F0021E"/>
    <w:rsid w:val="00F0030E"/>
    <w:rsid w:val="00F00B33"/>
    <w:rsid w:val="00F00CD1"/>
    <w:rsid w:val="00F00DF1"/>
    <w:rsid w:val="00F014E6"/>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0A9"/>
    <w:rsid w:val="00F16739"/>
    <w:rsid w:val="00F16DE2"/>
    <w:rsid w:val="00F2052B"/>
    <w:rsid w:val="00F22183"/>
    <w:rsid w:val="00F221DB"/>
    <w:rsid w:val="00F2260F"/>
    <w:rsid w:val="00F23174"/>
    <w:rsid w:val="00F238B9"/>
    <w:rsid w:val="00F242AD"/>
    <w:rsid w:val="00F242CF"/>
    <w:rsid w:val="00F247F2"/>
    <w:rsid w:val="00F2518F"/>
    <w:rsid w:val="00F252A8"/>
    <w:rsid w:val="00F255D9"/>
    <w:rsid w:val="00F25CA1"/>
    <w:rsid w:val="00F265F7"/>
    <w:rsid w:val="00F27FA6"/>
    <w:rsid w:val="00F31D62"/>
    <w:rsid w:val="00F3217C"/>
    <w:rsid w:val="00F33DC8"/>
    <w:rsid w:val="00F3434F"/>
    <w:rsid w:val="00F34444"/>
    <w:rsid w:val="00F34E6B"/>
    <w:rsid w:val="00F358F1"/>
    <w:rsid w:val="00F378F1"/>
    <w:rsid w:val="00F403A1"/>
    <w:rsid w:val="00F403DB"/>
    <w:rsid w:val="00F4065A"/>
    <w:rsid w:val="00F409FC"/>
    <w:rsid w:val="00F40EC5"/>
    <w:rsid w:val="00F4275C"/>
    <w:rsid w:val="00F434B2"/>
    <w:rsid w:val="00F4467A"/>
    <w:rsid w:val="00F45693"/>
    <w:rsid w:val="00F458E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1BA2"/>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034C"/>
    <w:rsid w:val="00FA23FE"/>
    <w:rsid w:val="00FA2C35"/>
    <w:rsid w:val="00FA31E7"/>
    <w:rsid w:val="00FA3C57"/>
    <w:rsid w:val="00FA413A"/>
    <w:rsid w:val="00FA4144"/>
    <w:rsid w:val="00FA445A"/>
    <w:rsid w:val="00FA4DDF"/>
    <w:rsid w:val="00FA5C71"/>
    <w:rsid w:val="00FA645E"/>
    <w:rsid w:val="00FA6780"/>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1663"/>
    <w:rsid w:val="00FC3AEE"/>
    <w:rsid w:val="00FC4EA8"/>
    <w:rsid w:val="00FC510F"/>
    <w:rsid w:val="00FC575A"/>
    <w:rsid w:val="00FC6238"/>
    <w:rsid w:val="00FC632F"/>
    <w:rsid w:val="00FC7951"/>
    <w:rsid w:val="00FC7EAE"/>
    <w:rsid w:val="00FD0C3B"/>
    <w:rsid w:val="00FD0E13"/>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38"/>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364"/>
    <w:rsid w:val="00FF3B7F"/>
    <w:rsid w:val="00FF3E34"/>
    <w:rsid w:val="00FF42C3"/>
    <w:rsid w:val="00FF4F92"/>
    <w:rsid w:val="00FF52CF"/>
    <w:rsid w:val="00FF54EB"/>
    <w:rsid w:val="00FF575A"/>
    <w:rsid w:val="00FF6822"/>
    <w:rsid w:val="00FF7025"/>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742D6739-9968-4348-B5E5-78C9262C2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206"/>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CB02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020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Normal"/>
    <w:link w:val="FooterChar"/>
    <w:uiPriority w:val="99"/>
    <w:unhideWhenUsed/>
    <w:rsid w:val="00814B7B"/>
    <w:pPr>
      <w:tabs>
        <w:tab w:val="center" w:pos="4819"/>
        <w:tab w:val="right" w:pos="9638"/>
      </w:tabs>
      <w:spacing w:after="0" w:line="240" w:lineRule="auto"/>
    </w:p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customStyle="1" w:styleId="Mention1">
    <w:name w:val="Mention1"/>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A9240E"/>
    <w:pPr>
      <w:numPr>
        <w:numId w:val="11"/>
      </w:numPr>
      <w:tabs>
        <w:tab w:val="left" w:pos="1080"/>
      </w:tabs>
      <w:spacing w:after="12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character" w:styleId="Strong">
    <w:name w:val="Strong"/>
    <w:basedOn w:val="DefaultParagraphFont"/>
    <w:uiPriority w:val="22"/>
    <w:qFormat/>
    <w:rsid w:val="008C6CA9"/>
    <w:rPr>
      <w:b/>
      <w:bCs/>
    </w:rPr>
  </w:style>
  <w:style w:type="character" w:customStyle="1" w:styleId="FooterChar">
    <w:name w:val="Footer Char"/>
    <w:basedOn w:val="DefaultParagraphFont"/>
    <w:link w:val="Footer"/>
    <w:uiPriority w:val="99"/>
    <w:rsid w:val="00814B7B"/>
    <w:rPr>
      <w:rFonts w:asciiTheme="minorHAnsi" w:eastAsiaTheme="minorHAnsi" w:hAnsiTheme="minorHAnsi" w:cstheme="minorBidi"/>
      <w:kern w:val="2"/>
      <w:sz w:val="24"/>
      <w:szCs w:val="24"/>
      <w:lang w:val="it-I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11111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254272750e754eae580d29f16489d8f9">
  <xsd:schema xmlns:xsd="http://www.w3.org/2001/XMLSchema" xmlns:xs="http://www.w3.org/2001/XMLSchema" xmlns:p="http://schemas.microsoft.com/office/2006/metadata/properties" xmlns:ns3="edd64c1e-7efe-4eaf-ae6c-9e13ce297a2a" xmlns:ns4="a898737b-76c3-420b-8af3-9a233b1ccf50" targetNamespace="http://schemas.microsoft.com/office/2006/metadata/properties" ma:root="true" ma:fieldsID="a701bd4c6b9a9f180147bab63994c34e" ns3:_="" ns4:_="">
    <xsd:import namespace="edd64c1e-7efe-4eaf-ae6c-9e13ce297a2a"/>
    <xsd:import namespace="a898737b-76c3-420b-8af3-9a233b1ccf5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Location"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998EC-ABC4-4FC9-A8A6-25BE8CF8C0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d64c1e-7efe-4eaf-ae6c-9e13ce297a2a"/>
    <ds:schemaRef ds:uri="a898737b-76c3-420b-8af3-9a233b1ccf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89CED0-2D5F-404C-841D-4D01F8BA0538}">
  <ds:schemaRefs>
    <ds:schemaRef ds:uri="http://schemas.microsoft.com/office/2006/metadata/properties"/>
    <ds:schemaRef ds:uri="http://schemas.microsoft.com/office/infopath/2007/PartnerControls"/>
    <ds:schemaRef ds:uri="edd64c1e-7efe-4eaf-ae6c-9e13ce297a2a"/>
  </ds:schemaRefs>
</ds:datastoreItem>
</file>

<file path=customXml/itemProps3.xml><?xml version="1.0" encoding="utf-8"?>
<ds:datastoreItem xmlns:ds="http://schemas.openxmlformats.org/officeDocument/2006/customXml" ds:itemID="{A7A9D9FD-CD94-4DCA-A4E0-07E0DDCFC29B}">
  <ds:schemaRefs>
    <ds:schemaRef ds:uri="http://schemas.microsoft.com/sharepoint/v3/contenttype/forms"/>
  </ds:schemaRefs>
</ds:datastoreItem>
</file>

<file path=customXml/itemProps4.xml><?xml version="1.0" encoding="utf-8"?>
<ds:datastoreItem xmlns:ds="http://schemas.openxmlformats.org/officeDocument/2006/customXml" ds:itemID="{E595FDFA-E3C1-4428-9EE3-BB172CB9E01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4a10b25-3205-4340-a0d1-bc6f95827277}" enabled="1" method="Privileged" siteId="{257a5598-84de-4579-9756-57f65f08a6c0}"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2568</Words>
  <Characters>14639</Characters>
  <Application>Microsoft Office Word</Application>
  <DocSecurity>2</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Fodrini Maurizio</dc:creator>
  <cp:keywords/>
  <dc:description/>
  <cp:lastModifiedBy>spiros louvros</cp:lastModifiedBy>
  <cp:revision>2</cp:revision>
  <dcterms:created xsi:type="dcterms:W3CDTF">2025-11-06T17:55:00Z</dcterms:created>
  <dcterms:modified xsi:type="dcterms:W3CDTF">2025-11-06T17:55:00Z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